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66" w:rsidRDefault="00BD2866">
      <w:bookmarkStart w:id="0" w:name="_GoBack"/>
    </w:p>
    <w:bookmarkEnd w:id="0"/>
    <w:p w:rsidR="00BD2866" w:rsidRDefault="00BD2866"/>
    <w:p w:rsidR="00BD2866" w:rsidRPr="00BD2866" w:rsidRDefault="00BD2866" w:rsidP="00BD28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TT"/>
        </w:rPr>
      </w:pPr>
      <w:bookmarkStart w:id="1" w:name="OLE_LINK3"/>
      <w:bookmarkStart w:id="2" w:name="OLE_LINK4"/>
      <w:r w:rsidRPr="00BD2866">
        <w:rPr>
          <w:rFonts w:ascii="Times New Roman" w:eastAsia="Times New Roman" w:hAnsi="Times New Roman" w:cs="Times New Roman"/>
          <w:b/>
          <w:sz w:val="28"/>
          <w:szCs w:val="28"/>
          <w:lang w:val="en-TT"/>
        </w:rPr>
        <w:t xml:space="preserve">Fourth Annual </w:t>
      </w:r>
      <w:r w:rsidR="00F35890">
        <w:rPr>
          <w:rFonts w:ascii="Times New Roman" w:eastAsia="Times New Roman" w:hAnsi="Times New Roman" w:cs="Times New Roman"/>
          <w:b/>
          <w:sz w:val="28"/>
          <w:szCs w:val="28"/>
          <w:lang w:val="en-TT"/>
        </w:rPr>
        <w:t xml:space="preserve">Regional </w:t>
      </w:r>
      <w:r w:rsidRPr="00BD2866">
        <w:rPr>
          <w:rFonts w:ascii="Times New Roman" w:eastAsia="Times New Roman" w:hAnsi="Times New Roman" w:cs="Times New Roman"/>
          <w:b/>
          <w:sz w:val="28"/>
          <w:szCs w:val="28"/>
          <w:lang w:val="en-TT"/>
        </w:rPr>
        <w:t xml:space="preserve">Conference of the Commonwealth Caribbean Association of Integrity Commissions and Anti-Corruption Bodies (CCAICACB) at the  </w:t>
      </w:r>
    </w:p>
    <w:p w:rsidR="00BD2866" w:rsidRPr="00BD2866" w:rsidRDefault="00BD2866" w:rsidP="00BD28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en-TT"/>
        </w:rPr>
      </w:pPr>
      <w:r w:rsidRPr="00BD2866">
        <w:rPr>
          <w:rFonts w:ascii="Times New Roman" w:eastAsia="Times New Roman" w:hAnsi="Times New Roman" w:cs="Times New Roman"/>
          <w:b/>
          <w:sz w:val="28"/>
          <w:szCs w:val="28"/>
          <w:lang w:val="en-TT"/>
        </w:rPr>
        <w:t xml:space="preserve">  Beaches Resort, Providenciales, Turks and Caicos Islands,</w:t>
      </w:r>
    </w:p>
    <w:p w:rsidR="00BD2866" w:rsidRPr="00BD2866" w:rsidRDefault="000E30B1" w:rsidP="00BD28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From </w:t>
      </w:r>
      <w:r w:rsidR="00BD2866" w:rsidRPr="00BD2866">
        <w:rPr>
          <w:rFonts w:ascii="Times New Roman" w:eastAsia="Times New Roman" w:hAnsi="Times New Roman" w:cs="Times New Roman"/>
          <w:b/>
          <w:sz w:val="28"/>
          <w:szCs w:val="28"/>
        </w:rPr>
        <w:t>4</w:t>
      </w:r>
      <w:r w:rsidR="00BD2866" w:rsidRPr="00BD2866">
        <w:rPr>
          <w:rFonts w:ascii="Times New Roman" w:eastAsia="Times New Roman" w:hAnsi="Times New Roman" w:cs="Times New Roman"/>
          <w:b/>
          <w:sz w:val="28"/>
          <w:szCs w:val="28"/>
          <w:vertAlign w:val="superscript"/>
        </w:rPr>
        <w:t>th</w:t>
      </w:r>
      <w:r w:rsidR="00BD2866" w:rsidRPr="00BD286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to </w:t>
      </w:r>
      <w:r w:rsidR="00BD2866" w:rsidRPr="00BD2866">
        <w:rPr>
          <w:rFonts w:ascii="Times New Roman" w:eastAsia="Times New Roman" w:hAnsi="Times New Roman" w:cs="Times New Roman"/>
          <w:b/>
          <w:sz w:val="28"/>
          <w:szCs w:val="28"/>
        </w:rPr>
        <w:t>8</w:t>
      </w:r>
      <w:r w:rsidR="00BD2866" w:rsidRPr="00BD2866">
        <w:rPr>
          <w:rFonts w:ascii="Times New Roman" w:eastAsia="Times New Roman" w:hAnsi="Times New Roman" w:cs="Times New Roman"/>
          <w:b/>
          <w:sz w:val="28"/>
          <w:szCs w:val="28"/>
          <w:vertAlign w:val="superscript"/>
        </w:rPr>
        <w:t>th</w:t>
      </w:r>
      <w:r w:rsidR="00BD2866" w:rsidRPr="00BD2866">
        <w:rPr>
          <w:rFonts w:ascii="Times New Roman" w:eastAsia="Times New Roman" w:hAnsi="Times New Roman" w:cs="Times New Roman"/>
          <w:b/>
          <w:sz w:val="28"/>
          <w:szCs w:val="28"/>
        </w:rPr>
        <w:t xml:space="preserve"> </w:t>
      </w:r>
      <w:bookmarkEnd w:id="1"/>
      <w:bookmarkEnd w:id="2"/>
      <w:r w:rsidR="00BD2866" w:rsidRPr="00BD2866">
        <w:rPr>
          <w:rFonts w:ascii="Times New Roman" w:eastAsia="Times New Roman" w:hAnsi="Times New Roman" w:cs="Times New Roman"/>
          <w:b/>
          <w:sz w:val="28"/>
          <w:szCs w:val="28"/>
        </w:rPr>
        <w:t>June 2018</w:t>
      </w:r>
    </w:p>
    <w:p w:rsidR="00BD2866" w:rsidRPr="00BD2866" w:rsidRDefault="00BD2866" w:rsidP="00BD286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E87A4F" w:rsidRDefault="00E87A4F" w:rsidP="00E87A4F">
      <w:pPr>
        <w:jc w:val="center"/>
        <w:rPr>
          <w:rFonts w:ascii="Arial" w:eastAsia="Times New Roman" w:hAnsi="Arial" w:cs="Arial"/>
          <w:b/>
          <w:bCs/>
          <w:kern w:val="36"/>
          <w:sz w:val="30"/>
          <w:szCs w:val="30"/>
        </w:rPr>
      </w:pPr>
    </w:p>
    <w:p w:rsidR="00D517C2" w:rsidRDefault="00D80543" w:rsidP="00E87A4F">
      <w:pPr>
        <w:jc w:val="center"/>
        <w:rPr>
          <w:rFonts w:ascii="Arial" w:eastAsia="Times New Roman" w:hAnsi="Arial" w:cs="Arial"/>
          <w:b/>
          <w:bCs/>
          <w:kern w:val="36"/>
          <w:sz w:val="30"/>
          <w:szCs w:val="30"/>
        </w:rPr>
      </w:pPr>
      <w:r>
        <w:rPr>
          <w:rFonts w:ascii="Arial" w:eastAsia="Times New Roman" w:hAnsi="Arial" w:cs="Arial"/>
          <w:b/>
          <w:bCs/>
          <w:kern w:val="36"/>
          <w:sz w:val="30"/>
          <w:szCs w:val="30"/>
        </w:rPr>
        <w:t>CONFERENCE COMMUNIQUÉ</w:t>
      </w:r>
    </w:p>
    <w:p w:rsidR="00E87A4F" w:rsidRPr="00CB6948" w:rsidRDefault="00E87A4F" w:rsidP="00E87A4F">
      <w:pPr>
        <w:jc w:val="center"/>
        <w:rPr>
          <w:rFonts w:ascii="Arial" w:eastAsia="Times New Roman" w:hAnsi="Arial" w:cs="Arial"/>
          <w:b/>
          <w:bCs/>
          <w:kern w:val="36"/>
          <w:sz w:val="30"/>
          <w:szCs w:val="30"/>
        </w:rPr>
      </w:pPr>
    </w:p>
    <w:p w:rsidR="00D517C2" w:rsidRDefault="00D517C2" w:rsidP="00F35890">
      <w:pPr>
        <w:pStyle w:val="ListParagraph"/>
        <w:numPr>
          <w:ilvl w:val="0"/>
          <w:numId w:val="5"/>
        </w:numPr>
        <w:spacing w:after="0"/>
        <w:ind w:hanging="720"/>
        <w:jc w:val="both"/>
        <w:rPr>
          <w:rFonts w:ascii="Arial" w:hAnsi="Arial" w:cs="Arial"/>
          <w:sz w:val="24"/>
          <w:szCs w:val="24"/>
          <w:lang w:val="en-ZA"/>
        </w:rPr>
      </w:pPr>
      <w:r w:rsidRPr="00CB6948">
        <w:rPr>
          <w:rFonts w:ascii="Arial" w:eastAsia="Cambria" w:hAnsi="Arial" w:cs="Arial"/>
          <w:sz w:val="24"/>
          <w:szCs w:val="24"/>
          <w:lang w:val="en-GB"/>
        </w:rPr>
        <w:t xml:space="preserve">We, </w:t>
      </w:r>
      <w:r w:rsidR="00F35890">
        <w:rPr>
          <w:rFonts w:ascii="Arial" w:eastAsia="Cambria" w:hAnsi="Arial" w:cs="Arial"/>
          <w:sz w:val="24"/>
          <w:szCs w:val="24"/>
          <w:lang w:val="en-GB"/>
        </w:rPr>
        <w:t xml:space="preserve">the Commonwealth Caribbean Association of </w:t>
      </w:r>
      <w:r w:rsidR="00F35890" w:rsidRPr="00CB6948">
        <w:rPr>
          <w:rFonts w:ascii="Arial" w:eastAsia="Cambria" w:hAnsi="Arial" w:cs="Arial"/>
          <w:sz w:val="24"/>
          <w:szCs w:val="24"/>
          <w:lang w:val="en-GB"/>
        </w:rPr>
        <w:t>Integrity Commissions and Anti-Corruption Bodies</w:t>
      </w:r>
      <w:r w:rsidR="00F35890">
        <w:rPr>
          <w:rFonts w:ascii="Arial" w:eastAsia="Cambria" w:hAnsi="Arial" w:cs="Arial"/>
          <w:sz w:val="24"/>
          <w:szCs w:val="24"/>
          <w:lang w:val="en-GB"/>
        </w:rPr>
        <w:t xml:space="preserve"> (“the Association”), </w:t>
      </w:r>
      <w:r w:rsidRPr="00CB6948">
        <w:rPr>
          <w:rFonts w:ascii="Arial" w:eastAsia="Cambria" w:hAnsi="Arial" w:cs="Arial"/>
          <w:sz w:val="24"/>
          <w:szCs w:val="24"/>
          <w:lang w:val="en-GB"/>
        </w:rPr>
        <w:t xml:space="preserve">meeting at </w:t>
      </w:r>
      <w:r w:rsidR="00F35890">
        <w:rPr>
          <w:rFonts w:ascii="Arial" w:eastAsia="Cambria" w:hAnsi="Arial" w:cs="Arial"/>
          <w:sz w:val="24"/>
          <w:szCs w:val="24"/>
          <w:lang w:val="en-GB"/>
        </w:rPr>
        <w:t>our</w:t>
      </w:r>
      <w:r w:rsidRPr="00CB6948">
        <w:rPr>
          <w:rFonts w:ascii="Arial" w:eastAsia="Cambria" w:hAnsi="Arial" w:cs="Arial"/>
          <w:sz w:val="24"/>
          <w:szCs w:val="24"/>
          <w:lang w:val="en-GB"/>
        </w:rPr>
        <w:t xml:space="preserve"> </w:t>
      </w:r>
      <w:r w:rsidR="00F35890">
        <w:rPr>
          <w:rFonts w:ascii="Arial" w:eastAsia="Cambria" w:hAnsi="Arial" w:cs="Arial"/>
          <w:sz w:val="24"/>
          <w:szCs w:val="24"/>
          <w:lang w:val="en-GB"/>
        </w:rPr>
        <w:t xml:space="preserve">Fourth Annual </w:t>
      </w:r>
      <w:r w:rsidRPr="00CB6948">
        <w:rPr>
          <w:rFonts w:ascii="Arial" w:eastAsia="Cambria" w:hAnsi="Arial" w:cs="Arial"/>
          <w:sz w:val="24"/>
          <w:szCs w:val="24"/>
          <w:lang w:val="en-GB"/>
        </w:rPr>
        <w:t xml:space="preserve">Regional Conference </w:t>
      </w:r>
      <w:r w:rsidR="00F35890">
        <w:rPr>
          <w:rFonts w:ascii="Arial" w:eastAsia="Cambria" w:hAnsi="Arial" w:cs="Arial"/>
          <w:sz w:val="24"/>
          <w:szCs w:val="24"/>
          <w:lang w:val="en-GB"/>
        </w:rPr>
        <w:t xml:space="preserve">convened under the auspices of </w:t>
      </w:r>
      <w:r w:rsidRPr="00CB6948">
        <w:rPr>
          <w:rFonts w:ascii="Arial" w:eastAsia="Cambria" w:hAnsi="Arial" w:cs="Arial"/>
          <w:sz w:val="24"/>
          <w:szCs w:val="24"/>
          <w:lang w:val="en-GB"/>
        </w:rPr>
        <w:t xml:space="preserve">the Commonwealth Secretariat and hosted by the </w:t>
      </w:r>
      <w:r w:rsidR="00F35890">
        <w:rPr>
          <w:rFonts w:ascii="Arial" w:eastAsia="Cambria" w:hAnsi="Arial" w:cs="Arial"/>
          <w:sz w:val="24"/>
          <w:szCs w:val="24"/>
          <w:lang w:val="en-GB"/>
        </w:rPr>
        <w:t xml:space="preserve">Turks and Caicos Islands Integrity Commission from June </w:t>
      </w:r>
      <w:r w:rsidRPr="00A45A06">
        <w:rPr>
          <w:rFonts w:ascii="Arial" w:eastAsia="Cambria" w:hAnsi="Arial" w:cs="Arial"/>
          <w:sz w:val="24"/>
          <w:szCs w:val="24"/>
          <w:lang w:val="en-GB"/>
        </w:rPr>
        <w:t>4</w:t>
      </w:r>
      <w:r w:rsidR="00D80543">
        <w:rPr>
          <w:rFonts w:ascii="Arial" w:eastAsia="Cambria" w:hAnsi="Arial" w:cs="Arial"/>
          <w:sz w:val="24"/>
          <w:szCs w:val="24"/>
          <w:lang w:val="en-GB"/>
        </w:rPr>
        <w:t xml:space="preserve"> </w:t>
      </w:r>
      <w:r w:rsidRPr="00A45A06">
        <w:rPr>
          <w:rFonts w:ascii="Arial" w:eastAsia="Cambria" w:hAnsi="Arial" w:cs="Arial"/>
          <w:sz w:val="24"/>
          <w:szCs w:val="24"/>
          <w:lang w:val="en-GB"/>
        </w:rPr>
        <w:t>-</w:t>
      </w:r>
      <w:r w:rsidR="00D80543">
        <w:rPr>
          <w:rFonts w:ascii="Arial" w:eastAsia="Cambria" w:hAnsi="Arial" w:cs="Arial"/>
          <w:sz w:val="24"/>
          <w:szCs w:val="24"/>
          <w:lang w:val="en-GB"/>
        </w:rPr>
        <w:t xml:space="preserve"> </w:t>
      </w:r>
      <w:r w:rsidRPr="00A45A06">
        <w:rPr>
          <w:rFonts w:ascii="Arial" w:eastAsia="Cambria" w:hAnsi="Arial" w:cs="Arial"/>
          <w:sz w:val="24"/>
          <w:szCs w:val="24"/>
          <w:lang w:val="en-GB"/>
        </w:rPr>
        <w:t>8, 201</w:t>
      </w:r>
      <w:r w:rsidR="00F35890">
        <w:rPr>
          <w:rFonts w:ascii="Arial" w:eastAsia="Cambria" w:hAnsi="Arial" w:cs="Arial"/>
          <w:sz w:val="24"/>
          <w:szCs w:val="24"/>
          <w:lang w:val="en-GB"/>
        </w:rPr>
        <w:t>8</w:t>
      </w:r>
      <w:r w:rsidRPr="00A45A06">
        <w:rPr>
          <w:rFonts w:ascii="Arial" w:eastAsia="Cambria" w:hAnsi="Arial" w:cs="Arial"/>
          <w:sz w:val="24"/>
          <w:szCs w:val="24"/>
          <w:lang w:val="en-GB"/>
        </w:rPr>
        <w:t xml:space="preserve"> under the theme</w:t>
      </w:r>
      <w:r w:rsidRPr="00A45A06">
        <w:rPr>
          <w:rFonts w:ascii="Arial" w:eastAsia="Cambria" w:hAnsi="Arial" w:cs="Arial"/>
          <w:b/>
          <w:sz w:val="24"/>
          <w:szCs w:val="24"/>
          <w:lang w:val="en-GB"/>
        </w:rPr>
        <w:t>:</w:t>
      </w:r>
      <w:r w:rsidRPr="00A45A06">
        <w:rPr>
          <w:rFonts w:ascii="Arial" w:hAnsi="Arial" w:cs="Arial"/>
          <w:b/>
          <w:i/>
          <w:sz w:val="24"/>
          <w:szCs w:val="24"/>
          <w:lang w:val="en-ZA"/>
        </w:rPr>
        <w:t xml:space="preserve"> </w:t>
      </w:r>
      <w:r w:rsidRPr="00F35890">
        <w:rPr>
          <w:rFonts w:ascii="Arial" w:hAnsi="Arial" w:cs="Arial"/>
          <w:b/>
          <w:i/>
          <w:sz w:val="24"/>
          <w:szCs w:val="24"/>
          <w:lang w:val="en-ZA"/>
        </w:rPr>
        <w:t>“</w:t>
      </w:r>
      <w:r w:rsidR="00F35890" w:rsidRPr="00F35890">
        <w:rPr>
          <w:rFonts w:ascii="Arial" w:hAnsi="Arial" w:cs="Arial"/>
          <w:b/>
          <w:i/>
          <w:sz w:val="24"/>
          <w:szCs w:val="24"/>
          <w:lang w:val="en-ZA"/>
        </w:rPr>
        <w:t>Counting the Real Cost of Corruption -</w:t>
      </w:r>
      <w:r w:rsidR="00F35890">
        <w:rPr>
          <w:rFonts w:ascii="Arial" w:hAnsi="Arial" w:cs="Arial"/>
          <w:b/>
          <w:i/>
          <w:sz w:val="24"/>
          <w:szCs w:val="24"/>
          <w:lang w:val="en-ZA"/>
        </w:rPr>
        <w:t xml:space="preserve"> </w:t>
      </w:r>
      <w:r w:rsidR="00F35890" w:rsidRPr="00F35890">
        <w:rPr>
          <w:rFonts w:ascii="Arial" w:hAnsi="Arial" w:cs="Arial"/>
          <w:b/>
          <w:i/>
          <w:sz w:val="24"/>
          <w:szCs w:val="24"/>
          <w:lang w:val="en-ZA"/>
        </w:rPr>
        <w:t>Engaging Everyone in the Fight”</w:t>
      </w:r>
      <w:r w:rsidR="00F35890" w:rsidRPr="00CB6948">
        <w:rPr>
          <w:rFonts w:ascii="Arial" w:hAnsi="Arial" w:cs="Arial"/>
          <w:sz w:val="24"/>
          <w:szCs w:val="24"/>
          <w:lang w:val="en-ZA"/>
        </w:rPr>
        <w:t xml:space="preserve"> </w:t>
      </w:r>
    </w:p>
    <w:p w:rsidR="00F35890" w:rsidRPr="00CB6948" w:rsidRDefault="00F35890" w:rsidP="00F35890">
      <w:pPr>
        <w:pStyle w:val="ListParagraph"/>
        <w:spacing w:after="0"/>
        <w:jc w:val="both"/>
        <w:rPr>
          <w:rFonts w:ascii="Arial" w:hAnsi="Arial" w:cs="Arial"/>
          <w:sz w:val="24"/>
          <w:szCs w:val="24"/>
          <w:lang w:val="en-ZA"/>
        </w:rPr>
      </w:pPr>
    </w:p>
    <w:p w:rsidR="00D517C2" w:rsidRPr="00A45A06" w:rsidRDefault="00D517C2" w:rsidP="00D517C2">
      <w:pPr>
        <w:pStyle w:val="ListParagraph"/>
        <w:numPr>
          <w:ilvl w:val="0"/>
          <w:numId w:val="5"/>
        </w:numPr>
        <w:ind w:hanging="720"/>
        <w:jc w:val="both"/>
        <w:rPr>
          <w:rFonts w:ascii="Arial" w:eastAsia="Cambria" w:hAnsi="Arial" w:cs="Arial"/>
          <w:sz w:val="24"/>
          <w:szCs w:val="24"/>
          <w:lang w:val="en-GB"/>
        </w:rPr>
      </w:pPr>
      <w:r w:rsidRPr="00CB6948">
        <w:rPr>
          <w:rFonts w:ascii="Arial" w:eastAsia="Cambria" w:hAnsi="Arial" w:cs="Arial"/>
          <w:b/>
          <w:sz w:val="24"/>
          <w:szCs w:val="24"/>
          <w:lang w:val="en-GB"/>
        </w:rPr>
        <w:t xml:space="preserve">NOTING </w:t>
      </w:r>
      <w:r w:rsidRPr="00CB6948">
        <w:rPr>
          <w:rFonts w:ascii="Arial" w:eastAsia="Cambria" w:hAnsi="Arial" w:cs="Arial"/>
          <w:sz w:val="24"/>
          <w:szCs w:val="24"/>
          <w:lang w:val="en-GB"/>
        </w:rPr>
        <w:t xml:space="preserve">with deep gratitude the invaluable support and warm hospitality provided by the Government and people of </w:t>
      </w:r>
      <w:r w:rsidR="00F35890">
        <w:rPr>
          <w:rFonts w:ascii="Arial" w:eastAsia="Cambria" w:hAnsi="Arial" w:cs="Arial"/>
          <w:sz w:val="24"/>
          <w:szCs w:val="24"/>
          <w:lang w:val="en-GB"/>
        </w:rPr>
        <w:t xml:space="preserve">Turks and Caicos Islands(TCI) </w:t>
      </w:r>
      <w:r w:rsidRPr="00CB6948">
        <w:rPr>
          <w:rFonts w:ascii="Arial" w:eastAsia="Cambria" w:hAnsi="Arial" w:cs="Arial"/>
          <w:sz w:val="24"/>
          <w:szCs w:val="24"/>
          <w:lang w:val="en-GB"/>
        </w:rPr>
        <w:t xml:space="preserve">and the </w:t>
      </w:r>
      <w:r w:rsidR="001C0CBE">
        <w:rPr>
          <w:rFonts w:ascii="Arial" w:eastAsia="Cambria" w:hAnsi="Arial" w:cs="Arial"/>
          <w:sz w:val="24"/>
          <w:szCs w:val="24"/>
          <w:lang w:val="en-GB"/>
        </w:rPr>
        <w:t>TCI Integrity Commission</w:t>
      </w:r>
      <w:r w:rsidR="002A70FB">
        <w:rPr>
          <w:rFonts w:ascii="Arial" w:eastAsia="Cambria" w:hAnsi="Arial" w:cs="Arial"/>
          <w:sz w:val="24"/>
          <w:szCs w:val="24"/>
          <w:lang w:val="en-GB"/>
        </w:rPr>
        <w:t>;</w:t>
      </w:r>
      <w:r w:rsidRPr="00CB6948">
        <w:rPr>
          <w:rFonts w:ascii="Arial" w:eastAsia="Cambria" w:hAnsi="Arial" w:cs="Arial"/>
          <w:sz w:val="24"/>
          <w:szCs w:val="24"/>
          <w:lang w:val="en-GB"/>
        </w:rPr>
        <w:t xml:space="preserve"> the </w:t>
      </w:r>
      <w:r w:rsidR="001C0CBE">
        <w:rPr>
          <w:rFonts w:ascii="Arial" w:eastAsia="Cambria" w:hAnsi="Arial" w:cs="Arial"/>
          <w:sz w:val="24"/>
          <w:szCs w:val="24"/>
          <w:lang w:val="en-GB"/>
        </w:rPr>
        <w:t>opening remark</w:t>
      </w:r>
      <w:r w:rsidR="008F4719">
        <w:rPr>
          <w:rFonts w:ascii="Arial" w:eastAsia="Cambria" w:hAnsi="Arial" w:cs="Arial"/>
          <w:sz w:val="24"/>
          <w:szCs w:val="24"/>
          <w:lang w:val="en-GB"/>
        </w:rPr>
        <w:t>s</w:t>
      </w:r>
      <w:r w:rsidR="001C0CBE">
        <w:rPr>
          <w:rFonts w:ascii="Arial" w:eastAsia="Cambria" w:hAnsi="Arial" w:cs="Arial"/>
          <w:sz w:val="24"/>
          <w:szCs w:val="24"/>
          <w:lang w:val="en-GB"/>
        </w:rPr>
        <w:t xml:space="preserve"> </w:t>
      </w:r>
      <w:r w:rsidR="002A70FB">
        <w:rPr>
          <w:rFonts w:ascii="Arial" w:eastAsia="Cambria" w:hAnsi="Arial" w:cs="Arial"/>
          <w:sz w:val="24"/>
          <w:szCs w:val="24"/>
          <w:lang w:val="en-GB"/>
        </w:rPr>
        <w:t>by</w:t>
      </w:r>
      <w:r w:rsidR="008F4719">
        <w:rPr>
          <w:rFonts w:ascii="Arial" w:eastAsia="Cambria" w:hAnsi="Arial" w:cs="Arial"/>
          <w:sz w:val="24"/>
          <w:szCs w:val="24"/>
          <w:lang w:val="en-GB"/>
        </w:rPr>
        <w:t xml:space="preserve"> Her Excellency, Hon. Anya Williams, Acting Governor and </w:t>
      </w:r>
      <w:r w:rsidR="008F4719" w:rsidRPr="00A45A06">
        <w:rPr>
          <w:rFonts w:ascii="Arial" w:eastAsia="Cambria" w:hAnsi="Arial" w:cs="Arial"/>
          <w:sz w:val="24"/>
          <w:szCs w:val="24"/>
          <w:lang w:val="en-GB"/>
        </w:rPr>
        <w:t>for declaring the Conference open</w:t>
      </w:r>
      <w:r w:rsidR="008F4719">
        <w:rPr>
          <w:rFonts w:ascii="Arial" w:eastAsia="Cambria" w:hAnsi="Arial" w:cs="Arial"/>
          <w:sz w:val="24"/>
          <w:szCs w:val="24"/>
          <w:lang w:val="en-GB"/>
        </w:rPr>
        <w:t>; the</w:t>
      </w:r>
      <w:r w:rsidR="001C0CBE">
        <w:rPr>
          <w:rFonts w:ascii="Arial" w:eastAsia="Cambria" w:hAnsi="Arial" w:cs="Arial"/>
          <w:sz w:val="24"/>
          <w:szCs w:val="24"/>
          <w:lang w:val="en-GB"/>
        </w:rPr>
        <w:t xml:space="preserve"> Honourable Sharlene Cartwright-Robinson, Premier </w:t>
      </w:r>
      <w:r w:rsidRPr="00CB6948">
        <w:rPr>
          <w:rFonts w:ascii="Arial" w:eastAsia="Cambria" w:hAnsi="Arial" w:cs="Arial"/>
          <w:sz w:val="24"/>
          <w:szCs w:val="24"/>
          <w:lang w:val="en-GB"/>
        </w:rPr>
        <w:t xml:space="preserve"> </w:t>
      </w:r>
      <w:r w:rsidRPr="00A45A06">
        <w:rPr>
          <w:rFonts w:ascii="Arial" w:eastAsia="Cambria" w:hAnsi="Arial" w:cs="Arial"/>
          <w:sz w:val="24"/>
          <w:szCs w:val="24"/>
          <w:lang w:val="en-GB"/>
        </w:rPr>
        <w:t xml:space="preserve">of </w:t>
      </w:r>
      <w:r w:rsidR="008F4719">
        <w:rPr>
          <w:rFonts w:ascii="Arial" w:eastAsia="Cambria" w:hAnsi="Arial" w:cs="Arial"/>
          <w:sz w:val="24"/>
          <w:szCs w:val="24"/>
          <w:lang w:val="en-GB"/>
        </w:rPr>
        <w:t>TCI for her opening remarks;</w:t>
      </w:r>
      <w:r w:rsidR="001C0CBE">
        <w:rPr>
          <w:rFonts w:ascii="Arial" w:eastAsia="Cambria" w:hAnsi="Arial" w:cs="Arial"/>
          <w:sz w:val="24"/>
          <w:szCs w:val="24"/>
          <w:lang w:val="en-GB"/>
        </w:rPr>
        <w:t xml:space="preserve"> </w:t>
      </w:r>
      <w:r w:rsidRPr="00A45A06">
        <w:rPr>
          <w:rFonts w:ascii="Arial" w:eastAsia="Cambria" w:hAnsi="Arial" w:cs="Arial"/>
          <w:sz w:val="24"/>
          <w:szCs w:val="24"/>
          <w:lang w:val="en-GB"/>
        </w:rPr>
        <w:t>Dr Roger Kor</w:t>
      </w:r>
      <w:r>
        <w:rPr>
          <w:rFonts w:ascii="Arial" w:eastAsia="Cambria" w:hAnsi="Arial" w:cs="Arial"/>
          <w:sz w:val="24"/>
          <w:szCs w:val="24"/>
          <w:lang w:val="en-GB"/>
        </w:rPr>
        <w:t>a</w:t>
      </w:r>
      <w:r w:rsidRPr="00A45A06">
        <w:rPr>
          <w:rFonts w:ascii="Arial" w:eastAsia="Cambria" w:hAnsi="Arial" w:cs="Arial"/>
          <w:sz w:val="24"/>
          <w:szCs w:val="24"/>
          <w:lang w:val="en-GB"/>
        </w:rPr>
        <w:t>nt</w:t>
      </w:r>
      <w:r>
        <w:rPr>
          <w:rFonts w:ascii="Arial" w:eastAsia="Cambria" w:hAnsi="Arial" w:cs="Arial"/>
          <w:sz w:val="24"/>
          <w:szCs w:val="24"/>
          <w:lang w:val="en-GB"/>
        </w:rPr>
        <w:t>e</w:t>
      </w:r>
      <w:r w:rsidRPr="00A45A06">
        <w:rPr>
          <w:rFonts w:ascii="Arial" w:eastAsia="Cambria" w:hAnsi="Arial" w:cs="Arial"/>
          <w:sz w:val="24"/>
          <w:szCs w:val="24"/>
          <w:lang w:val="en-GB"/>
        </w:rPr>
        <w:t>ng</w:t>
      </w:r>
      <w:r w:rsidR="008F4719">
        <w:rPr>
          <w:rFonts w:ascii="Arial" w:eastAsia="Cambria" w:hAnsi="Arial" w:cs="Arial"/>
          <w:sz w:val="24"/>
          <w:szCs w:val="24"/>
          <w:lang w:val="en-GB"/>
        </w:rPr>
        <w:t xml:space="preserve">, Interim Adviser and </w:t>
      </w:r>
      <w:r w:rsidRPr="00A45A06">
        <w:rPr>
          <w:rFonts w:ascii="Arial" w:eastAsia="Cambria" w:hAnsi="Arial" w:cs="Arial"/>
          <w:sz w:val="24"/>
          <w:szCs w:val="24"/>
          <w:lang w:val="en-GB"/>
        </w:rPr>
        <w:t>Head</w:t>
      </w:r>
      <w:r w:rsidR="008F4719">
        <w:rPr>
          <w:rFonts w:ascii="Arial" w:eastAsia="Cambria" w:hAnsi="Arial" w:cs="Arial"/>
          <w:sz w:val="24"/>
          <w:szCs w:val="24"/>
          <w:lang w:val="en-GB"/>
        </w:rPr>
        <w:t>, Public Sector</w:t>
      </w:r>
      <w:r w:rsidRPr="00A45A06">
        <w:rPr>
          <w:rFonts w:ascii="Arial" w:eastAsia="Cambria" w:hAnsi="Arial" w:cs="Arial"/>
          <w:sz w:val="24"/>
          <w:szCs w:val="24"/>
          <w:lang w:val="en-GB"/>
        </w:rPr>
        <w:t xml:space="preserve"> Governance, Commonwealth Secretariat, for bringing remarks and sharing the message of the Commonwealth Secretary</w:t>
      </w:r>
      <w:r w:rsidR="002A70FB">
        <w:rPr>
          <w:rFonts w:ascii="Arial" w:eastAsia="Cambria" w:hAnsi="Arial" w:cs="Arial"/>
          <w:sz w:val="24"/>
          <w:szCs w:val="24"/>
          <w:lang w:val="en-GB"/>
        </w:rPr>
        <w:t>-</w:t>
      </w:r>
      <w:r w:rsidRPr="00A45A06">
        <w:rPr>
          <w:rFonts w:ascii="Arial" w:eastAsia="Cambria" w:hAnsi="Arial" w:cs="Arial"/>
          <w:sz w:val="24"/>
          <w:szCs w:val="24"/>
          <w:lang w:val="en-GB"/>
        </w:rPr>
        <w:t xml:space="preserve">General, </w:t>
      </w:r>
      <w:r w:rsidR="00B648E9">
        <w:rPr>
          <w:rFonts w:ascii="Arial" w:eastAsia="Cambria" w:hAnsi="Arial" w:cs="Arial"/>
          <w:sz w:val="24"/>
          <w:szCs w:val="24"/>
          <w:lang w:val="en-GB"/>
        </w:rPr>
        <w:t>Rt. Honourable</w:t>
      </w:r>
      <w:r w:rsidRPr="00A45A06">
        <w:rPr>
          <w:rFonts w:ascii="Arial" w:eastAsia="Cambria" w:hAnsi="Arial" w:cs="Arial"/>
          <w:sz w:val="24"/>
          <w:szCs w:val="24"/>
          <w:lang w:val="en-GB"/>
        </w:rPr>
        <w:t xml:space="preserve"> Patricia Scotland,</w:t>
      </w:r>
      <w:r w:rsidR="008F4719">
        <w:rPr>
          <w:rFonts w:ascii="Arial" w:eastAsia="Cambria" w:hAnsi="Arial" w:cs="Arial"/>
          <w:sz w:val="24"/>
          <w:szCs w:val="24"/>
          <w:lang w:val="en-GB"/>
        </w:rPr>
        <w:t xml:space="preserve"> Q.C.</w:t>
      </w:r>
      <w:r w:rsidRPr="00A45A06">
        <w:rPr>
          <w:rFonts w:ascii="Arial" w:eastAsia="Cambria" w:hAnsi="Arial" w:cs="Arial"/>
          <w:sz w:val="24"/>
          <w:szCs w:val="24"/>
          <w:lang w:val="en-GB"/>
        </w:rPr>
        <w:t xml:space="preserve"> to the Conference;</w:t>
      </w:r>
      <w:r w:rsidR="008F4719">
        <w:rPr>
          <w:rFonts w:ascii="Arial" w:eastAsia="Cambria" w:hAnsi="Arial" w:cs="Arial"/>
          <w:sz w:val="24"/>
          <w:szCs w:val="24"/>
          <w:lang w:val="en-GB"/>
        </w:rPr>
        <w:t xml:space="preserve"> Professor Trevor Munroe, Executive Director, National Integrity Action, Jamaica, for the </w:t>
      </w:r>
      <w:r w:rsidR="00B648E9">
        <w:rPr>
          <w:rFonts w:ascii="Arial" w:eastAsia="Cambria" w:hAnsi="Arial" w:cs="Arial"/>
          <w:sz w:val="24"/>
          <w:szCs w:val="24"/>
          <w:lang w:val="en-GB"/>
        </w:rPr>
        <w:t xml:space="preserve">delivery of the </w:t>
      </w:r>
      <w:r w:rsidR="008F4719">
        <w:rPr>
          <w:rFonts w:ascii="Arial" w:eastAsia="Cambria" w:hAnsi="Arial" w:cs="Arial"/>
          <w:sz w:val="24"/>
          <w:szCs w:val="24"/>
          <w:lang w:val="en-GB"/>
        </w:rPr>
        <w:t xml:space="preserve">feature address; </w:t>
      </w:r>
    </w:p>
    <w:p w:rsidR="00D517C2" w:rsidRPr="00CB6948" w:rsidRDefault="00D517C2" w:rsidP="00D517C2">
      <w:pPr>
        <w:pStyle w:val="ListParagraph"/>
        <w:numPr>
          <w:ilvl w:val="0"/>
          <w:numId w:val="5"/>
        </w:numPr>
        <w:ind w:hanging="720"/>
        <w:jc w:val="both"/>
        <w:rPr>
          <w:rFonts w:ascii="Arial" w:eastAsia="Cambria" w:hAnsi="Arial" w:cs="Arial"/>
          <w:sz w:val="24"/>
          <w:szCs w:val="24"/>
          <w:lang w:val="en-GB"/>
        </w:rPr>
      </w:pPr>
      <w:r w:rsidRPr="00CB6948">
        <w:rPr>
          <w:rFonts w:ascii="Arial" w:eastAsia="Cambria" w:hAnsi="Arial" w:cs="Arial"/>
          <w:b/>
          <w:sz w:val="24"/>
          <w:szCs w:val="24"/>
          <w:lang w:val="en-GB"/>
        </w:rPr>
        <w:t>RECOGNISING</w:t>
      </w:r>
      <w:r w:rsidRPr="00CB6948">
        <w:rPr>
          <w:rFonts w:ascii="Arial" w:eastAsia="Cambria" w:hAnsi="Arial" w:cs="Arial"/>
          <w:sz w:val="24"/>
          <w:szCs w:val="24"/>
          <w:lang w:val="en-GB"/>
        </w:rPr>
        <w:t xml:space="preserve"> also the need to continue to use this regional platform for the sharing and implementation of best practices and strategies for combating corruption and t</w:t>
      </w:r>
      <w:r>
        <w:rPr>
          <w:rFonts w:ascii="Arial" w:eastAsia="Cambria" w:hAnsi="Arial" w:cs="Arial"/>
          <w:sz w:val="24"/>
          <w:szCs w:val="24"/>
          <w:lang w:val="en-GB"/>
        </w:rPr>
        <w:t>he promotion of good governance;</w:t>
      </w:r>
    </w:p>
    <w:p w:rsidR="00D517C2" w:rsidRPr="00CB6948" w:rsidRDefault="00D517C2" w:rsidP="00D517C2">
      <w:pPr>
        <w:pStyle w:val="ListParagraph"/>
        <w:numPr>
          <w:ilvl w:val="0"/>
          <w:numId w:val="5"/>
        </w:numPr>
        <w:spacing w:after="0" w:line="240" w:lineRule="auto"/>
        <w:ind w:hanging="720"/>
        <w:jc w:val="both"/>
        <w:rPr>
          <w:rFonts w:ascii="Arial" w:eastAsia="Cambria" w:hAnsi="Arial" w:cs="Arial"/>
          <w:sz w:val="24"/>
          <w:szCs w:val="24"/>
          <w:lang w:val="en-GB"/>
        </w:rPr>
      </w:pPr>
      <w:r w:rsidRPr="00CB6948">
        <w:rPr>
          <w:rFonts w:ascii="Arial" w:eastAsia="Cambria" w:hAnsi="Arial" w:cs="Arial"/>
          <w:b/>
          <w:sz w:val="24"/>
          <w:szCs w:val="24"/>
          <w:lang w:val="en-GB"/>
        </w:rPr>
        <w:t xml:space="preserve">HAVING </w:t>
      </w:r>
      <w:r w:rsidRPr="00CB6948">
        <w:rPr>
          <w:rFonts w:ascii="Arial" w:eastAsia="Cambria" w:hAnsi="Arial" w:cs="Arial"/>
          <w:sz w:val="24"/>
          <w:szCs w:val="24"/>
          <w:lang w:val="en-GB"/>
        </w:rPr>
        <w:t>extensively discussed the theme of the conference and its programme content, with a full exchange of views of participants</w:t>
      </w:r>
      <w:r>
        <w:rPr>
          <w:rFonts w:ascii="Arial" w:eastAsia="Cambria" w:hAnsi="Arial" w:cs="Arial"/>
          <w:sz w:val="24"/>
          <w:szCs w:val="24"/>
          <w:lang w:val="en-GB"/>
        </w:rPr>
        <w:t>;</w:t>
      </w:r>
    </w:p>
    <w:p w:rsidR="00D517C2" w:rsidRPr="00CB6948" w:rsidRDefault="00D517C2" w:rsidP="00D517C2">
      <w:pPr>
        <w:pStyle w:val="ListParagraph"/>
        <w:spacing w:after="0" w:line="240" w:lineRule="auto"/>
        <w:jc w:val="both"/>
        <w:rPr>
          <w:rFonts w:ascii="Arial" w:eastAsia="Cambria" w:hAnsi="Arial" w:cs="Arial"/>
          <w:sz w:val="24"/>
          <w:szCs w:val="24"/>
          <w:lang w:val="en-GB"/>
        </w:rPr>
      </w:pPr>
    </w:p>
    <w:p w:rsidR="00D517C2" w:rsidRDefault="00D517C2" w:rsidP="00D517C2">
      <w:pPr>
        <w:pStyle w:val="ListParagraph"/>
        <w:numPr>
          <w:ilvl w:val="0"/>
          <w:numId w:val="5"/>
        </w:numPr>
        <w:spacing w:after="0" w:line="240" w:lineRule="auto"/>
        <w:ind w:hanging="720"/>
        <w:jc w:val="both"/>
        <w:rPr>
          <w:rFonts w:ascii="Arial" w:eastAsia="Cambria" w:hAnsi="Arial" w:cs="Arial"/>
          <w:sz w:val="24"/>
          <w:szCs w:val="24"/>
          <w:lang w:val="en-GB"/>
        </w:rPr>
      </w:pPr>
      <w:r w:rsidRPr="00CB6948">
        <w:rPr>
          <w:rFonts w:ascii="Arial" w:eastAsia="Cambria" w:hAnsi="Arial" w:cs="Arial"/>
          <w:b/>
          <w:sz w:val="24"/>
          <w:szCs w:val="24"/>
          <w:lang w:val="en-GB"/>
        </w:rPr>
        <w:t>AGREED AND ADOPTED</w:t>
      </w:r>
      <w:r w:rsidRPr="00CB6948">
        <w:rPr>
          <w:rFonts w:ascii="Arial" w:eastAsia="Cambria" w:hAnsi="Arial" w:cs="Arial"/>
          <w:sz w:val="24"/>
          <w:szCs w:val="24"/>
          <w:lang w:val="en-GB"/>
        </w:rPr>
        <w:t xml:space="preserve"> the following resolutions: -</w:t>
      </w:r>
    </w:p>
    <w:p w:rsidR="00D517C2" w:rsidRPr="00CB6948" w:rsidRDefault="00D517C2" w:rsidP="00D517C2">
      <w:pPr>
        <w:pStyle w:val="ListParagraph"/>
        <w:spacing w:after="0" w:line="240" w:lineRule="auto"/>
        <w:jc w:val="both"/>
        <w:rPr>
          <w:rFonts w:ascii="Arial" w:eastAsia="Cambria" w:hAnsi="Arial" w:cs="Arial"/>
          <w:sz w:val="24"/>
          <w:szCs w:val="24"/>
          <w:lang w:val="en-GB"/>
        </w:rPr>
      </w:pPr>
    </w:p>
    <w:p w:rsidR="00D517C2" w:rsidRPr="00CB6948" w:rsidRDefault="00D517C2" w:rsidP="00D517C2">
      <w:pPr>
        <w:rPr>
          <w:rFonts w:ascii="Arial" w:eastAsia="Cambria" w:hAnsi="Arial" w:cs="Arial"/>
          <w:sz w:val="24"/>
          <w:szCs w:val="24"/>
          <w:lang w:val="en-GB"/>
        </w:rPr>
      </w:pPr>
      <w:r w:rsidRPr="00CB6948">
        <w:rPr>
          <w:rFonts w:ascii="Arial" w:eastAsia="Cambria" w:hAnsi="Arial" w:cs="Arial"/>
          <w:sz w:val="24"/>
          <w:szCs w:val="24"/>
          <w:lang w:val="en-GB"/>
        </w:rPr>
        <w:tab/>
        <w:t>It is hereby resolved that we:</w:t>
      </w:r>
    </w:p>
    <w:p w:rsidR="00D517C2" w:rsidRPr="00AA0D4A" w:rsidRDefault="00D517C2" w:rsidP="00AA0D4A">
      <w:pPr>
        <w:pStyle w:val="ListParagraph"/>
        <w:numPr>
          <w:ilvl w:val="1"/>
          <w:numId w:val="8"/>
        </w:numPr>
        <w:spacing w:after="0" w:line="240" w:lineRule="auto"/>
        <w:contextualSpacing/>
        <w:jc w:val="both"/>
        <w:rPr>
          <w:rFonts w:ascii="Arial" w:eastAsia="Cambria" w:hAnsi="Arial" w:cs="Arial"/>
          <w:sz w:val="24"/>
          <w:szCs w:val="24"/>
          <w:lang w:val="en-GB"/>
        </w:rPr>
      </w:pPr>
      <w:r w:rsidRPr="00AA0D4A">
        <w:rPr>
          <w:rFonts w:ascii="Arial" w:eastAsia="Cambria" w:hAnsi="Arial" w:cs="Arial"/>
          <w:sz w:val="24"/>
          <w:szCs w:val="24"/>
          <w:lang w:val="en-GB"/>
        </w:rPr>
        <w:t xml:space="preserve">Reiterate that regional Integrity Commissions and Anti-Corruption Bodies must continue to maintain their independence, impartiality and professionalism, to further enhance their effectiveness; </w:t>
      </w:r>
    </w:p>
    <w:p w:rsidR="00883AA6" w:rsidRDefault="00883AA6" w:rsidP="00AA0D4A">
      <w:pPr>
        <w:spacing w:after="0" w:line="240" w:lineRule="auto"/>
        <w:ind w:left="1440"/>
        <w:contextualSpacing/>
        <w:jc w:val="both"/>
        <w:rPr>
          <w:rFonts w:ascii="Arial" w:eastAsia="Cambria" w:hAnsi="Arial" w:cs="Arial"/>
          <w:sz w:val="24"/>
          <w:szCs w:val="24"/>
          <w:lang w:val="en-GB"/>
        </w:rPr>
      </w:pPr>
    </w:p>
    <w:p w:rsidR="00883AA6" w:rsidRPr="00C41DB1" w:rsidRDefault="00883AA6" w:rsidP="00AA0D4A">
      <w:pPr>
        <w:pStyle w:val="ListParagraph"/>
        <w:numPr>
          <w:ilvl w:val="1"/>
          <w:numId w:val="8"/>
        </w:numPr>
        <w:spacing w:after="0" w:line="240" w:lineRule="auto"/>
        <w:contextualSpacing/>
        <w:jc w:val="both"/>
        <w:rPr>
          <w:rFonts w:ascii="Arial" w:eastAsia="Cambria" w:hAnsi="Arial" w:cs="Arial"/>
          <w:color w:val="000000" w:themeColor="text1"/>
          <w:sz w:val="24"/>
          <w:szCs w:val="24"/>
          <w:lang w:val="en-GB"/>
        </w:rPr>
      </w:pPr>
      <w:r w:rsidRPr="00C41DB1">
        <w:rPr>
          <w:rFonts w:ascii="Arial" w:eastAsia="Cambria" w:hAnsi="Arial" w:cs="Arial"/>
          <w:color w:val="000000" w:themeColor="text1"/>
          <w:sz w:val="24"/>
          <w:szCs w:val="24"/>
          <w:lang w:val="en-GB"/>
        </w:rPr>
        <w:t xml:space="preserve">Urge the Integrity Commissions and Anti-Corruption Bodies to harness and put to maximum </w:t>
      </w:r>
      <w:r w:rsidR="00A94668" w:rsidRPr="00C41DB1">
        <w:rPr>
          <w:rFonts w:ascii="Arial" w:eastAsia="Cambria" w:hAnsi="Arial" w:cs="Arial"/>
          <w:color w:val="000000" w:themeColor="text1"/>
          <w:sz w:val="24"/>
          <w:szCs w:val="24"/>
          <w:lang w:val="en-GB"/>
        </w:rPr>
        <w:t xml:space="preserve">and innovative </w:t>
      </w:r>
      <w:r w:rsidRPr="00C41DB1">
        <w:rPr>
          <w:rFonts w:ascii="Arial" w:eastAsia="Cambria" w:hAnsi="Arial" w:cs="Arial"/>
          <w:color w:val="000000" w:themeColor="text1"/>
          <w:sz w:val="24"/>
          <w:szCs w:val="24"/>
          <w:lang w:val="en-GB"/>
        </w:rPr>
        <w:t>use</w:t>
      </w:r>
      <w:r w:rsidR="00A94668" w:rsidRPr="00C41DB1">
        <w:rPr>
          <w:rFonts w:ascii="Arial" w:eastAsia="Cambria" w:hAnsi="Arial" w:cs="Arial"/>
          <w:color w:val="000000" w:themeColor="text1"/>
          <w:sz w:val="24"/>
          <w:szCs w:val="24"/>
          <w:lang w:val="en-GB"/>
        </w:rPr>
        <w:t>,</w:t>
      </w:r>
      <w:r w:rsidRPr="00C41DB1">
        <w:rPr>
          <w:rFonts w:ascii="Arial" w:eastAsia="Cambria" w:hAnsi="Arial" w:cs="Arial"/>
          <w:color w:val="000000" w:themeColor="text1"/>
          <w:sz w:val="24"/>
          <w:szCs w:val="24"/>
          <w:lang w:val="en-GB"/>
        </w:rPr>
        <w:t xml:space="preserve"> all resources available to them</w:t>
      </w:r>
      <w:r w:rsidR="00A94668" w:rsidRPr="00C41DB1">
        <w:rPr>
          <w:rFonts w:ascii="Arial" w:eastAsia="Cambria" w:hAnsi="Arial" w:cs="Arial"/>
          <w:color w:val="000000" w:themeColor="text1"/>
          <w:sz w:val="24"/>
          <w:szCs w:val="24"/>
          <w:lang w:val="en-GB"/>
        </w:rPr>
        <w:t xml:space="preserve">, </w:t>
      </w:r>
      <w:r w:rsidRPr="00C41DB1">
        <w:rPr>
          <w:rFonts w:ascii="Arial" w:eastAsia="Cambria" w:hAnsi="Arial" w:cs="Arial"/>
          <w:color w:val="000000" w:themeColor="text1"/>
          <w:sz w:val="24"/>
          <w:szCs w:val="24"/>
          <w:lang w:val="en-GB"/>
        </w:rPr>
        <w:t>to engage</w:t>
      </w:r>
      <w:r w:rsidR="00A94668" w:rsidRPr="00C41DB1">
        <w:rPr>
          <w:rFonts w:ascii="Arial" w:eastAsia="Cambria" w:hAnsi="Arial" w:cs="Arial"/>
          <w:color w:val="000000" w:themeColor="text1"/>
          <w:sz w:val="24"/>
          <w:szCs w:val="24"/>
          <w:lang w:val="en-GB"/>
        </w:rPr>
        <w:t xml:space="preserve">  everybody in the fight against corruption;</w:t>
      </w:r>
      <w:r w:rsidRPr="00C41DB1">
        <w:rPr>
          <w:rFonts w:ascii="Arial" w:eastAsia="Cambria" w:hAnsi="Arial" w:cs="Arial"/>
          <w:color w:val="000000" w:themeColor="text1"/>
          <w:sz w:val="24"/>
          <w:szCs w:val="24"/>
          <w:lang w:val="en-GB"/>
        </w:rPr>
        <w:t xml:space="preserve">  </w:t>
      </w:r>
    </w:p>
    <w:p w:rsidR="00D517C2" w:rsidRPr="00C41DB1" w:rsidRDefault="00D517C2" w:rsidP="00AA0D4A">
      <w:pPr>
        <w:spacing w:after="0" w:line="240" w:lineRule="auto"/>
        <w:ind w:left="1440"/>
        <w:contextualSpacing/>
        <w:jc w:val="both"/>
        <w:rPr>
          <w:rFonts w:ascii="Arial" w:eastAsia="Cambria" w:hAnsi="Arial" w:cs="Arial"/>
          <w:color w:val="000000" w:themeColor="text1"/>
          <w:sz w:val="24"/>
          <w:szCs w:val="24"/>
          <w:lang w:val="en-GB"/>
        </w:rPr>
      </w:pPr>
    </w:p>
    <w:p w:rsidR="00D517C2" w:rsidRPr="00CB6948" w:rsidRDefault="00D517C2" w:rsidP="00AA0D4A">
      <w:pPr>
        <w:spacing w:after="0" w:line="240" w:lineRule="auto"/>
        <w:contextualSpacing/>
        <w:jc w:val="both"/>
        <w:rPr>
          <w:rFonts w:ascii="Arial" w:eastAsia="Cambria" w:hAnsi="Arial" w:cs="Arial"/>
          <w:sz w:val="24"/>
          <w:szCs w:val="24"/>
          <w:lang w:val="en-GB"/>
        </w:rPr>
      </w:pPr>
    </w:p>
    <w:p w:rsidR="00D517C2" w:rsidRPr="00E6772A" w:rsidRDefault="00D517C2" w:rsidP="00AA0D4A">
      <w:pPr>
        <w:pStyle w:val="ListParagraph"/>
        <w:numPr>
          <w:ilvl w:val="1"/>
          <w:numId w:val="8"/>
        </w:numPr>
        <w:spacing w:after="0" w:line="240" w:lineRule="auto"/>
        <w:contextualSpacing/>
        <w:jc w:val="both"/>
        <w:rPr>
          <w:rFonts w:ascii="Arial" w:eastAsia="Cambria" w:hAnsi="Arial" w:cs="Arial"/>
          <w:sz w:val="24"/>
          <w:szCs w:val="24"/>
          <w:lang w:val="en-GB"/>
        </w:rPr>
      </w:pPr>
      <w:r w:rsidRPr="00AA0D4A">
        <w:rPr>
          <w:rFonts w:ascii="Arial" w:eastAsia="Cambria" w:hAnsi="Arial" w:cs="Arial"/>
          <w:sz w:val="24"/>
          <w:szCs w:val="24"/>
          <w:lang w:val="en-GB"/>
        </w:rPr>
        <w:t xml:space="preserve">Urge Integrity Commissions and Anti-Corruption Bodies to </w:t>
      </w:r>
      <w:r w:rsidRPr="00AA0D4A">
        <w:rPr>
          <w:rFonts w:ascii="Arial" w:eastAsia="Cambria" w:hAnsi="Arial" w:cs="Arial"/>
          <w:sz w:val="24"/>
          <w:szCs w:val="24"/>
        </w:rPr>
        <w:t xml:space="preserve">make recommendations to their Governments with a view to realizing reinvigorated political will, public sector and nationwide commitments, to continuously combat </w:t>
      </w:r>
      <w:r w:rsidR="004901B0">
        <w:rPr>
          <w:rFonts w:ascii="Arial" w:eastAsia="Cambria" w:hAnsi="Arial" w:cs="Arial"/>
          <w:sz w:val="24"/>
          <w:szCs w:val="24"/>
        </w:rPr>
        <w:t>corruption</w:t>
      </w:r>
      <w:r w:rsidRPr="00AA0D4A">
        <w:rPr>
          <w:rFonts w:ascii="Arial" w:eastAsia="Cambria" w:hAnsi="Arial" w:cs="Arial"/>
          <w:sz w:val="24"/>
          <w:szCs w:val="24"/>
        </w:rPr>
        <w:t>;</w:t>
      </w:r>
    </w:p>
    <w:p w:rsidR="00E6772A" w:rsidRPr="00AA0D4A" w:rsidRDefault="00E6772A" w:rsidP="00E6772A">
      <w:pPr>
        <w:pStyle w:val="ListParagraph"/>
        <w:spacing w:after="0" w:line="240" w:lineRule="auto"/>
        <w:ind w:left="1440"/>
        <w:contextualSpacing/>
        <w:jc w:val="both"/>
        <w:rPr>
          <w:rFonts w:ascii="Arial" w:eastAsia="Cambria" w:hAnsi="Arial" w:cs="Arial"/>
          <w:sz w:val="24"/>
          <w:szCs w:val="24"/>
          <w:lang w:val="en-GB"/>
        </w:rPr>
      </w:pPr>
    </w:p>
    <w:p w:rsidR="00E6772A" w:rsidRDefault="00D517C2" w:rsidP="00E6772A">
      <w:pPr>
        <w:pStyle w:val="ListParagraph"/>
        <w:numPr>
          <w:ilvl w:val="1"/>
          <w:numId w:val="8"/>
        </w:numPr>
        <w:spacing w:after="0" w:line="240" w:lineRule="auto"/>
        <w:contextualSpacing/>
        <w:jc w:val="both"/>
        <w:rPr>
          <w:rFonts w:ascii="Arial" w:eastAsia="Cambria" w:hAnsi="Arial" w:cs="Arial"/>
          <w:sz w:val="24"/>
          <w:szCs w:val="24"/>
          <w:lang w:val="en-GB"/>
        </w:rPr>
      </w:pPr>
      <w:r w:rsidRPr="00AA0D4A">
        <w:rPr>
          <w:rFonts w:ascii="Arial" w:eastAsia="Cambria" w:hAnsi="Arial" w:cs="Arial"/>
          <w:sz w:val="24"/>
          <w:szCs w:val="24"/>
          <w:lang w:val="en-GB"/>
        </w:rPr>
        <w:t>Urge</w:t>
      </w:r>
      <w:r w:rsidRPr="00AA0D4A">
        <w:rPr>
          <w:rFonts w:ascii="Arial" w:eastAsia="Cambria" w:hAnsi="Arial" w:cs="Arial"/>
          <w:sz w:val="24"/>
          <w:szCs w:val="24"/>
        </w:rPr>
        <w:t xml:space="preserve"> regional Governments to enact, expand and </w:t>
      </w:r>
      <w:r w:rsidR="00E6772A">
        <w:rPr>
          <w:rFonts w:ascii="Arial" w:eastAsia="Cambria" w:hAnsi="Arial" w:cs="Arial"/>
          <w:sz w:val="24"/>
          <w:szCs w:val="24"/>
          <w:lang w:val="en-GB"/>
        </w:rPr>
        <w:t>implement</w:t>
      </w:r>
      <w:r w:rsidRPr="00AA0D4A">
        <w:rPr>
          <w:rFonts w:ascii="Arial" w:eastAsia="Cambria" w:hAnsi="Arial" w:cs="Arial"/>
          <w:sz w:val="24"/>
          <w:szCs w:val="24"/>
          <w:lang w:val="en-GB"/>
        </w:rPr>
        <w:t xml:space="preserve"> national legislative frameworks and strategies for improved effectiveness, so that there are no legislative silos which deter holistic anti-corruption work in the region</w:t>
      </w:r>
      <w:r w:rsidR="00E6772A">
        <w:rPr>
          <w:rFonts w:ascii="Arial" w:eastAsia="Cambria" w:hAnsi="Arial" w:cs="Arial"/>
          <w:sz w:val="24"/>
          <w:szCs w:val="24"/>
          <w:lang w:val="en-GB"/>
        </w:rPr>
        <w:t>;</w:t>
      </w:r>
    </w:p>
    <w:p w:rsidR="00E6772A" w:rsidRDefault="00E6772A" w:rsidP="00E6772A">
      <w:pPr>
        <w:pStyle w:val="ListParagraph"/>
        <w:spacing w:after="0" w:line="240" w:lineRule="auto"/>
        <w:ind w:left="1440"/>
        <w:contextualSpacing/>
        <w:jc w:val="both"/>
        <w:rPr>
          <w:rFonts w:ascii="Arial" w:eastAsia="Cambria" w:hAnsi="Arial" w:cs="Arial"/>
          <w:sz w:val="24"/>
          <w:szCs w:val="24"/>
          <w:lang w:val="en-GB"/>
        </w:rPr>
      </w:pPr>
    </w:p>
    <w:p w:rsidR="00E6772A" w:rsidRPr="00C41DB1" w:rsidRDefault="00AA0D4A" w:rsidP="00E6772A">
      <w:pPr>
        <w:pStyle w:val="ListParagraph"/>
        <w:numPr>
          <w:ilvl w:val="1"/>
          <w:numId w:val="8"/>
        </w:numPr>
        <w:spacing w:after="0" w:line="240" w:lineRule="auto"/>
        <w:contextualSpacing/>
        <w:jc w:val="both"/>
        <w:rPr>
          <w:rFonts w:ascii="Arial" w:eastAsia="Cambria" w:hAnsi="Arial" w:cs="Arial"/>
          <w:color w:val="000000" w:themeColor="text1"/>
          <w:sz w:val="24"/>
          <w:szCs w:val="24"/>
          <w:lang w:val="en-GB"/>
        </w:rPr>
      </w:pPr>
      <w:r w:rsidRPr="00C41DB1">
        <w:rPr>
          <w:rFonts w:ascii="Arial" w:eastAsia="Cambria" w:hAnsi="Arial" w:cs="Arial"/>
          <w:color w:val="000000" w:themeColor="text1"/>
          <w:sz w:val="24"/>
          <w:szCs w:val="24"/>
          <w:lang w:val="en-GB"/>
        </w:rPr>
        <w:t>Urge the Integrity Commissions and Anti-Corruption Bodies to secure at national and regional levels, statistical information on the real cost of corruption and make the information available to the ordinary person</w:t>
      </w:r>
      <w:r w:rsidR="00E6772A" w:rsidRPr="00C41DB1">
        <w:rPr>
          <w:rFonts w:ascii="Arial" w:eastAsia="Cambria" w:hAnsi="Arial" w:cs="Arial"/>
          <w:color w:val="000000" w:themeColor="text1"/>
          <w:sz w:val="24"/>
          <w:szCs w:val="24"/>
          <w:lang w:val="en-GB"/>
        </w:rPr>
        <w:t>;</w:t>
      </w:r>
      <w:r w:rsidRPr="00C41DB1">
        <w:rPr>
          <w:rFonts w:ascii="Arial" w:eastAsia="Cambria" w:hAnsi="Arial" w:cs="Arial"/>
          <w:color w:val="000000" w:themeColor="text1"/>
          <w:sz w:val="24"/>
          <w:szCs w:val="24"/>
          <w:lang w:val="en-GB"/>
        </w:rPr>
        <w:t xml:space="preserve"> </w:t>
      </w:r>
    </w:p>
    <w:p w:rsidR="00E6772A" w:rsidRPr="00C41DB1" w:rsidRDefault="00E6772A" w:rsidP="00E6772A">
      <w:pPr>
        <w:pStyle w:val="ListParagraph"/>
        <w:spacing w:after="0" w:line="240" w:lineRule="auto"/>
        <w:ind w:left="1440"/>
        <w:contextualSpacing/>
        <w:jc w:val="both"/>
        <w:rPr>
          <w:rFonts w:ascii="Arial" w:eastAsia="Cambria" w:hAnsi="Arial" w:cs="Arial"/>
          <w:color w:val="000000" w:themeColor="text1"/>
          <w:sz w:val="24"/>
          <w:szCs w:val="24"/>
          <w:lang w:val="en-GB"/>
        </w:rPr>
      </w:pPr>
    </w:p>
    <w:p w:rsidR="00E6772A" w:rsidRPr="00E02FAC" w:rsidRDefault="00D517C2" w:rsidP="00E6772A">
      <w:pPr>
        <w:pStyle w:val="ListParagraph"/>
        <w:numPr>
          <w:ilvl w:val="1"/>
          <w:numId w:val="8"/>
        </w:numPr>
        <w:spacing w:after="0" w:line="240" w:lineRule="auto"/>
        <w:contextualSpacing/>
        <w:jc w:val="both"/>
        <w:rPr>
          <w:rFonts w:ascii="Arial" w:eastAsia="Cambria" w:hAnsi="Arial" w:cs="Arial"/>
          <w:sz w:val="24"/>
          <w:szCs w:val="24"/>
          <w:lang w:val="en-GB"/>
        </w:rPr>
      </w:pPr>
      <w:r w:rsidRPr="00E02FAC">
        <w:rPr>
          <w:rFonts w:ascii="Arial" w:eastAsia="Cambria" w:hAnsi="Arial" w:cs="Arial"/>
          <w:sz w:val="24"/>
          <w:szCs w:val="24"/>
          <w:lang w:val="en-GB"/>
        </w:rPr>
        <w:t>Must encourage Integrity Commissions and Anti-Corruption Bodies to develop harmonised benchmarking systems and protocols for the purposes of both internal and national systems and institutions, statutory corporations and agencies, for which they have oversight;</w:t>
      </w:r>
    </w:p>
    <w:p w:rsidR="00E6772A" w:rsidRPr="00742B11" w:rsidRDefault="00E6772A" w:rsidP="00E6772A">
      <w:pPr>
        <w:pStyle w:val="ListParagraph"/>
        <w:spacing w:after="0" w:line="240" w:lineRule="auto"/>
        <w:ind w:left="1440"/>
        <w:contextualSpacing/>
        <w:jc w:val="both"/>
        <w:rPr>
          <w:rFonts w:ascii="Arial" w:eastAsia="Cambria" w:hAnsi="Arial" w:cs="Arial"/>
          <w:b/>
          <w:sz w:val="24"/>
          <w:szCs w:val="24"/>
          <w:lang w:val="en-GB"/>
        </w:rPr>
      </w:pPr>
    </w:p>
    <w:p w:rsidR="00E6772A" w:rsidRPr="00742B11" w:rsidRDefault="00D517C2" w:rsidP="00E6772A">
      <w:pPr>
        <w:pStyle w:val="ListParagraph"/>
        <w:numPr>
          <w:ilvl w:val="1"/>
          <w:numId w:val="8"/>
        </w:numPr>
        <w:spacing w:after="0" w:line="240" w:lineRule="auto"/>
        <w:contextualSpacing/>
        <w:jc w:val="both"/>
        <w:rPr>
          <w:rFonts w:ascii="Arial" w:eastAsia="Cambria" w:hAnsi="Arial" w:cs="Arial"/>
          <w:sz w:val="24"/>
          <w:szCs w:val="24"/>
          <w:lang w:val="en-GB"/>
        </w:rPr>
      </w:pPr>
      <w:r w:rsidRPr="00742B11">
        <w:rPr>
          <w:rFonts w:ascii="Arial" w:eastAsia="Cambria" w:hAnsi="Arial" w:cs="Arial"/>
          <w:sz w:val="24"/>
          <w:szCs w:val="24"/>
          <w:lang w:val="en-GB"/>
        </w:rPr>
        <w:t>Must implement effective organisational risk management strategies and gather to achieve meaningful inter-agency collaboration, locally, regionally and internationally;</w:t>
      </w:r>
    </w:p>
    <w:p w:rsidR="00E6772A" w:rsidRDefault="00E6772A" w:rsidP="00E6772A">
      <w:pPr>
        <w:pStyle w:val="ListParagraph"/>
        <w:spacing w:after="0" w:line="240" w:lineRule="auto"/>
        <w:ind w:left="1440"/>
        <w:contextualSpacing/>
        <w:jc w:val="both"/>
        <w:rPr>
          <w:rFonts w:ascii="Arial" w:eastAsia="Cambria" w:hAnsi="Arial" w:cs="Arial"/>
          <w:sz w:val="24"/>
          <w:szCs w:val="24"/>
          <w:lang w:val="en-GB"/>
        </w:rPr>
      </w:pPr>
    </w:p>
    <w:p w:rsidR="00D517C2" w:rsidRPr="00E6772A" w:rsidRDefault="00D517C2" w:rsidP="00E6772A">
      <w:pPr>
        <w:pStyle w:val="ListParagraph"/>
        <w:numPr>
          <w:ilvl w:val="1"/>
          <w:numId w:val="8"/>
        </w:numPr>
        <w:spacing w:after="0" w:line="240" w:lineRule="auto"/>
        <w:contextualSpacing/>
        <w:jc w:val="both"/>
        <w:rPr>
          <w:rFonts w:ascii="Arial" w:eastAsia="Cambria" w:hAnsi="Arial" w:cs="Arial"/>
          <w:sz w:val="24"/>
          <w:szCs w:val="24"/>
          <w:lang w:val="en-GB"/>
        </w:rPr>
      </w:pPr>
      <w:r w:rsidRPr="00E6772A">
        <w:rPr>
          <w:rFonts w:ascii="Arial" w:eastAsia="Cambria" w:hAnsi="Arial" w:cs="Arial"/>
          <w:sz w:val="24"/>
          <w:szCs w:val="24"/>
          <w:lang w:val="en-GB"/>
        </w:rPr>
        <w:t xml:space="preserve">Continue our calls on member Governments to: </w:t>
      </w:r>
    </w:p>
    <w:p w:rsidR="00D517C2" w:rsidRDefault="00D517C2" w:rsidP="00D517C2">
      <w:pPr>
        <w:pStyle w:val="ListParagraph"/>
        <w:rPr>
          <w:rFonts w:ascii="Arial" w:eastAsia="Cambria" w:hAnsi="Arial" w:cs="Arial"/>
          <w:sz w:val="24"/>
          <w:szCs w:val="24"/>
          <w:lang w:val="en-GB"/>
        </w:rPr>
      </w:pPr>
    </w:p>
    <w:p w:rsidR="00D517C2" w:rsidRPr="0010671B" w:rsidRDefault="00D517C2" w:rsidP="00D517C2">
      <w:pPr>
        <w:pStyle w:val="ListParagraph"/>
        <w:numPr>
          <w:ilvl w:val="0"/>
          <w:numId w:val="6"/>
        </w:numPr>
        <w:spacing w:after="0" w:line="240" w:lineRule="auto"/>
        <w:contextualSpacing/>
        <w:jc w:val="both"/>
        <w:rPr>
          <w:rFonts w:ascii="Arial" w:eastAsia="Cambria" w:hAnsi="Arial" w:cs="Arial"/>
          <w:sz w:val="24"/>
          <w:szCs w:val="24"/>
          <w:lang w:val="en-GB"/>
        </w:rPr>
      </w:pPr>
      <w:r w:rsidRPr="0010671B">
        <w:rPr>
          <w:rFonts w:ascii="Arial" w:eastAsia="Cambria" w:hAnsi="Arial" w:cs="Arial"/>
          <w:sz w:val="24"/>
          <w:szCs w:val="24"/>
          <w:lang w:val="en-GB"/>
        </w:rPr>
        <w:t>provide adequate financial, technical and human resources to the Integrity Commissions and Anti-Corruption Bodies</w:t>
      </w:r>
      <w:r>
        <w:rPr>
          <w:rFonts w:ascii="Arial" w:eastAsia="Cambria" w:hAnsi="Arial" w:cs="Arial"/>
          <w:sz w:val="24"/>
          <w:szCs w:val="24"/>
          <w:lang w:val="en-GB"/>
        </w:rPr>
        <w:t>;</w:t>
      </w:r>
      <w:r w:rsidR="00A94668">
        <w:rPr>
          <w:rFonts w:ascii="Arial" w:eastAsia="Cambria" w:hAnsi="Arial" w:cs="Arial"/>
          <w:sz w:val="24"/>
          <w:szCs w:val="24"/>
          <w:lang w:val="en-GB"/>
        </w:rPr>
        <w:t xml:space="preserve"> </w:t>
      </w:r>
    </w:p>
    <w:p w:rsidR="00D517C2" w:rsidRPr="0010671B" w:rsidRDefault="00D517C2" w:rsidP="00D517C2">
      <w:pPr>
        <w:pStyle w:val="ListParagraph"/>
        <w:numPr>
          <w:ilvl w:val="0"/>
          <w:numId w:val="6"/>
        </w:numPr>
        <w:spacing w:after="0" w:line="240" w:lineRule="auto"/>
        <w:contextualSpacing/>
        <w:jc w:val="both"/>
        <w:rPr>
          <w:rFonts w:ascii="Arial" w:eastAsia="Cambria" w:hAnsi="Arial" w:cs="Arial"/>
          <w:sz w:val="24"/>
          <w:szCs w:val="24"/>
          <w:lang w:val="en-GB"/>
        </w:rPr>
      </w:pPr>
      <w:r>
        <w:rPr>
          <w:rFonts w:ascii="Arial" w:eastAsia="Cambria" w:hAnsi="Arial" w:cs="Arial"/>
          <w:sz w:val="24"/>
          <w:szCs w:val="24"/>
          <w:lang w:val="en-GB"/>
        </w:rPr>
        <w:t>give encouragement and support in their p</w:t>
      </w:r>
      <w:r w:rsidRPr="0010671B">
        <w:rPr>
          <w:rFonts w:ascii="Arial" w:eastAsia="Cambria" w:hAnsi="Arial" w:cs="Arial"/>
          <w:sz w:val="24"/>
          <w:szCs w:val="24"/>
          <w:lang w:val="en-GB"/>
        </w:rPr>
        <w:t>rompt and efficient discharge of their statutory functions in their sustainable fight against and in the eradication of corruption;</w:t>
      </w:r>
    </w:p>
    <w:p w:rsidR="00D517C2" w:rsidRPr="00CB6948" w:rsidRDefault="00D517C2" w:rsidP="00D517C2">
      <w:pPr>
        <w:spacing w:after="0" w:line="240" w:lineRule="auto"/>
        <w:contextualSpacing/>
        <w:jc w:val="both"/>
        <w:rPr>
          <w:rFonts w:ascii="Arial" w:eastAsia="Cambria" w:hAnsi="Arial" w:cs="Arial"/>
          <w:sz w:val="24"/>
          <w:szCs w:val="24"/>
          <w:lang w:val="en-GB"/>
        </w:rPr>
      </w:pPr>
    </w:p>
    <w:p w:rsidR="00D517C2" w:rsidRPr="00E02FAC" w:rsidRDefault="00D517C2" w:rsidP="00E02FAC">
      <w:pPr>
        <w:pStyle w:val="ListParagraph"/>
        <w:numPr>
          <w:ilvl w:val="2"/>
          <w:numId w:val="1"/>
        </w:numPr>
        <w:spacing w:after="0" w:line="240" w:lineRule="auto"/>
        <w:contextualSpacing/>
        <w:jc w:val="both"/>
        <w:rPr>
          <w:rFonts w:ascii="Arial" w:eastAsia="Cambria" w:hAnsi="Arial" w:cs="Arial"/>
          <w:sz w:val="24"/>
          <w:szCs w:val="24"/>
          <w:lang w:val="en-GB"/>
        </w:rPr>
      </w:pPr>
      <w:r w:rsidRPr="00E02FAC">
        <w:rPr>
          <w:rFonts w:ascii="Arial" w:eastAsia="Cambria" w:hAnsi="Arial" w:cs="Arial"/>
          <w:sz w:val="24"/>
          <w:szCs w:val="24"/>
          <w:lang w:val="en-GB"/>
        </w:rPr>
        <w:t>Agree that Integrity Commissions and Anti-Corruption Bodies should further intensify their public education and citizens’ engagement and initiatives, surveys and data gathering, and in particular continue the deeper mobilization with children, youth, civil society organizations and religious bodies, in the fight against corruption across the region;</w:t>
      </w:r>
    </w:p>
    <w:p w:rsidR="00C049B9" w:rsidRDefault="00C049B9" w:rsidP="00C049B9">
      <w:pPr>
        <w:spacing w:after="0" w:line="240" w:lineRule="auto"/>
        <w:ind w:left="1440"/>
        <w:contextualSpacing/>
        <w:jc w:val="both"/>
        <w:rPr>
          <w:rFonts w:ascii="Arial" w:eastAsia="Cambria" w:hAnsi="Arial" w:cs="Arial"/>
          <w:sz w:val="24"/>
          <w:szCs w:val="24"/>
          <w:lang w:val="en-GB"/>
        </w:rPr>
      </w:pPr>
    </w:p>
    <w:p w:rsidR="00C049B9" w:rsidRPr="00124EA5" w:rsidRDefault="00C049B9" w:rsidP="00E02FAC">
      <w:pPr>
        <w:pStyle w:val="ListParagraph"/>
        <w:numPr>
          <w:ilvl w:val="0"/>
          <w:numId w:val="10"/>
        </w:numPr>
        <w:spacing w:after="0" w:line="240" w:lineRule="auto"/>
        <w:contextualSpacing/>
        <w:jc w:val="both"/>
        <w:rPr>
          <w:rFonts w:ascii="Arial" w:eastAsia="Cambria" w:hAnsi="Arial" w:cs="Arial"/>
          <w:color w:val="000000" w:themeColor="text1"/>
          <w:sz w:val="24"/>
          <w:szCs w:val="24"/>
          <w:lang w:val="en-GB"/>
        </w:rPr>
      </w:pPr>
      <w:r w:rsidRPr="00124EA5">
        <w:rPr>
          <w:rFonts w:ascii="Arial" w:eastAsia="Cambria" w:hAnsi="Arial" w:cs="Arial"/>
          <w:color w:val="000000" w:themeColor="text1"/>
          <w:sz w:val="24"/>
          <w:szCs w:val="24"/>
          <w:lang w:val="en-GB"/>
        </w:rPr>
        <w:t xml:space="preserve">Agree that as part of </w:t>
      </w:r>
      <w:r w:rsidR="00D80543" w:rsidRPr="00124EA5">
        <w:rPr>
          <w:rFonts w:ascii="Arial" w:eastAsia="Cambria" w:hAnsi="Arial" w:cs="Arial"/>
          <w:color w:val="000000" w:themeColor="text1"/>
          <w:sz w:val="24"/>
          <w:szCs w:val="24"/>
          <w:lang w:val="en-GB"/>
        </w:rPr>
        <w:t>their</w:t>
      </w:r>
      <w:r w:rsidRPr="00124EA5">
        <w:rPr>
          <w:rFonts w:ascii="Arial" w:eastAsia="Cambria" w:hAnsi="Arial" w:cs="Arial"/>
          <w:color w:val="000000" w:themeColor="text1"/>
          <w:sz w:val="24"/>
          <w:szCs w:val="24"/>
          <w:lang w:val="en-GB"/>
        </w:rPr>
        <w:t xml:space="preserve"> efforts to engage everyone in the fight against Corruption,</w:t>
      </w:r>
      <w:r w:rsidR="004A4D94" w:rsidRPr="00124EA5">
        <w:rPr>
          <w:rFonts w:ascii="Arial" w:eastAsia="Cambria" w:hAnsi="Arial" w:cs="Arial"/>
          <w:color w:val="000000" w:themeColor="text1"/>
          <w:sz w:val="24"/>
          <w:szCs w:val="24"/>
          <w:lang w:val="en-GB"/>
        </w:rPr>
        <w:t xml:space="preserve"> and for optim</w:t>
      </w:r>
      <w:r w:rsidR="00D80543" w:rsidRPr="00124EA5">
        <w:rPr>
          <w:rFonts w:ascii="Arial" w:eastAsia="Cambria" w:hAnsi="Arial" w:cs="Arial"/>
          <w:color w:val="000000" w:themeColor="text1"/>
          <w:sz w:val="24"/>
          <w:szCs w:val="24"/>
          <w:lang w:val="en-GB"/>
        </w:rPr>
        <w:t xml:space="preserve">al </w:t>
      </w:r>
      <w:r w:rsidR="004A4D94" w:rsidRPr="00124EA5">
        <w:rPr>
          <w:rFonts w:ascii="Arial" w:eastAsia="Cambria" w:hAnsi="Arial" w:cs="Arial"/>
          <w:color w:val="000000" w:themeColor="text1"/>
          <w:sz w:val="24"/>
          <w:szCs w:val="24"/>
          <w:lang w:val="en-GB"/>
        </w:rPr>
        <w:t xml:space="preserve">utilization of resources available for anti-corruption and good governance efforts, </w:t>
      </w:r>
      <w:r w:rsidRPr="00124EA5">
        <w:rPr>
          <w:rFonts w:ascii="Arial" w:eastAsia="Cambria" w:hAnsi="Arial" w:cs="Arial"/>
          <w:color w:val="000000" w:themeColor="text1"/>
          <w:sz w:val="24"/>
          <w:szCs w:val="24"/>
          <w:lang w:val="en-GB"/>
        </w:rPr>
        <w:t>the Integrity Commissions and Ant</w:t>
      </w:r>
      <w:r w:rsidR="00742B11" w:rsidRPr="00124EA5">
        <w:rPr>
          <w:rFonts w:ascii="Arial" w:eastAsia="Cambria" w:hAnsi="Arial" w:cs="Arial"/>
          <w:color w:val="000000" w:themeColor="text1"/>
          <w:sz w:val="24"/>
          <w:szCs w:val="24"/>
          <w:lang w:val="en-GB"/>
        </w:rPr>
        <w:t>i</w:t>
      </w:r>
      <w:r w:rsidRPr="00124EA5">
        <w:rPr>
          <w:rFonts w:ascii="Arial" w:eastAsia="Cambria" w:hAnsi="Arial" w:cs="Arial"/>
          <w:color w:val="000000" w:themeColor="text1"/>
          <w:sz w:val="24"/>
          <w:szCs w:val="24"/>
          <w:lang w:val="en-GB"/>
        </w:rPr>
        <w:t>-Corruption Bodies should robustly embark on national Stake-Holders Conference</w:t>
      </w:r>
      <w:r w:rsidR="004A4D94" w:rsidRPr="00124EA5">
        <w:rPr>
          <w:rFonts w:ascii="Arial" w:eastAsia="Cambria" w:hAnsi="Arial" w:cs="Arial"/>
          <w:color w:val="000000" w:themeColor="text1"/>
          <w:sz w:val="24"/>
          <w:szCs w:val="24"/>
          <w:lang w:val="en-GB"/>
        </w:rPr>
        <w:t>s,</w:t>
      </w:r>
      <w:r w:rsidRPr="00124EA5">
        <w:rPr>
          <w:rFonts w:ascii="Arial" w:eastAsia="Cambria" w:hAnsi="Arial" w:cs="Arial"/>
          <w:color w:val="000000" w:themeColor="text1"/>
          <w:sz w:val="24"/>
          <w:szCs w:val="24"/>
          <w:lang w:val="en-GB"/>
        </w:rPr>
        <w:t xml:space="preserve"> Inter-Agency </w:t>
      </w:r>
      <w:r w:rsidR="004A4D94" w:rsidRPr="00124EA5">
        <w:rPr>
          <w:rFonts w:ascii="Arial" w:eastAsia="Cambria" w:hAnsi="Arial" w:cs="Arial"/>
          <w:color w:val="000000" w:themeColor="text1"/>
          <w:sz w:val="24"/>
          <w:szCs w:val="24"/>
          <w:lang w:val="en-GB"/>
        </w:rPr>
        <w:t>collaboration, sector-wide training</w:t>
      </w:r>
      <w:r w:rsidR="00742B11" w:rsidRPr="00124EA5">
        <w:rPr>
          <w:rFonts w:ascii="Arial" w:eastAsia="Cambria" w:hAnsi="Arial" w:cs="Arial"/>
          <w:color w:val="000000" w:themeColor="text1"/>
          <w:sz w:val="24"/>
          <w:szCs w:val="24"/>
          <w:lang w:val="en-GB"/>
        </w:rPr>
        <w:t xml:space="preserve"> and capacity building programmes.</w:t>
      </w:r>
      <w:r w:rsidR="004A4D94" w:rsidRPr="00124EA5">
        <w:rPr>
          <w:rFonts w:ascii="Arial" w:eastAsia="Cambria" w:hAnsi="Arial" w:cs="Arial"/>
          <w:color w:val="000000" w:themeColor="text1"/>
          <w:sz w:val="24"/>
          <w:szCs w:val="24"/>
          <w:lang w:val="en-GB"/>
        </w:rPr>
        <w:t xml:space="preserve"> </w:t>
      </w:r>
    </w:p>
    <w:p w:rsidR="00C049B9" w:rsidRPr="00124EA5" w:rsidRDefault="00C049B9" w:rsidP="00C049B9">
      <w:pPr>
        <w:spacing w:after="0" w:line="240" w:lineRule="auto"/>
        <w:ind w:left="1440"/>
        <w:contextualSpacing/>
        <w:jc w:val="both"/>
        <w:rPr>
          <w:rFonts w:ascii="Arial" w:eastAsia="Cambria" w:hAnsi="Arial" w:cs="Arial"/>
          <w:color w:val="000000" w:themeColor="text1"/>
          <w:sz w:val="24"/>
          <w:szCs w:val="24"/>
          <w:lang w:val="en-GB"/>
        </w:rPr>
      </w:pPr>
    </w:p>
    <w:p w:rsidR="00D517C2" w:rsidRPr="00A45A06" w:rsidRDefault="00D517C2" w:rsidP="00D517C2">
      <w:pPr>
        <w:spacing w:after="0" w:line="240" w:lineRule="auto"/>
        <w:contextualSpacing/>
        <w:jc w:val="both"/>
        <w:rPr>
          <w:rFonts w:ascii="Arial" w:eastAsia="Cambria" w:hAnsi="Arial" w:cs="Arial"/>
          <w:sz w:val="24"/>
          <w:szCs w:val="24"/>
          <w:lang w:val="en-GB"/>
        </w:rPr>
      </w:pPr>
    </w:p>
    <w:p w:rsidR="00D517C2" w:rsidRPr="00E02FAC" w:rsidRDefault="00D517C2" w:rsidP="00E02FAC">
      <w:pPr>
        <w:pStyle w:val="ListParagraph"/>
        <w:numPr>
          <w:ilvl w:val="0"/>
          <w:numId w:val="10"/>
        </w:numPr>
        <w:jc w:val="both"/>
        <w:rPr>
          <w:rFonts w:ascii="Arial" w:hAnsi="Arial" w:cs="Arial"/>
          <w:sz w:val="24"/>
          <w:szCs w:val="24"/>
        </w:rPr>
      </w:pPr>
      <w:r w:rsidRPr="00E02FAC">
        <w:rPr>
          <w:rFonts w:ascii="Arial" w:hAnsi="Arial" w:cs="Arial"/>
          <w:sz w:val="24"/>
          <w:szCs w:val="24"/>
          <w:lang w:val="en-GB"/>
        </w:rPr>
        <w:t xml:space="preserve">Must encourage Integrity Commissions and Anti-Corruption Bodies to develop harmonised </w:t>
      </w:r>
      <w:r w:rsidRPr="00E02FAC">
        <w:rPr>
          <w:rFonts w:ascii="Arial" w:hAnsi="Arial" w:cs="Arial"/>
          <w:sz w:val="24"/>
          <w:szCs w:val="24"/>
        </w:rPr>
        <w:t>strategies and practices for strengthening cooperation and the sharing of data, information and lists of persons of interest among themselves;</w:t>
      </w:r>
    </w:p>
    <w:p w:rsidR="00D517C2" w:rsidRPr="00E02FAC" w:rsidRDefault="00D517C2" w:rsidP="00E02FAC">
      <w:pPr>
        <w:pStyle w:val="ListParagraph"/>
        <w:numPr>
          <w:ilvl w:val="0"/>
          <w:numId w:val="10"/>
        </w:numPr>
        <w:jc w:val="both"/>
        <w:rPr>
          <w:rFonts w:ascii="Arial" w:hAnsi="Arial" w:cs="Arial"/>
          <w:sz w:val="24"/>
          <w:szCs w:val="24"/>
        </w:rPr>
      </w:pPr>
      <w:r w:rsidRPr="00E02FAC">
        <w:rPr>
          <w:rFonts w:ascii="Arial" w:hAnsi="Arial" w:cs="Arial"/>
          <w:sz w:val="24"/>
          <w:szCs w:val="24"/>
        </w:rPr>
        <w:t xml:space="preserve">Must encourage CARICOM to place on its Agenda the discussion of anti-corruption efforts;  </w:t>
      </w:r>
    </w:p>
    <w:p w:rsidR="00D517C2" w:rsidRPr="00124EA5" w:rsidRDefault="00D517C2" w:rsidP="00124EA5">
      <w:pPr>
        <w:pStyle w:val="ListParagraph"/>
        <w:numPr>
          <w:ilvl w:val="0"/>
          <w:numId w:val="10"/>
        </w:numPr>
        <w:spacing w:after="0" w:line="240" w:lineRule="auto"/>
        <w:contextualSpacing/>
        <w:jc w:val="both"/>
        <w:rPr>
          <w:rFonts w:ascii="Arial" w:eastAsia="Cambria" w:hAnsi="Arial" w:cs="Arial"/>
          <w:sz w:val="24"/>
          <w:szCs w:val="24"/>
          <w:lang w:val="en-GB"/>
        </w:rPr>
      </w:pPr>
      <w:r w:rsidRPr="00124EA5">
        <w:rPr>
          <w:rFonts w:ascii="Arial" w:eastAsia="Cambria" w:hAnsi="Arial" w:cs="Arial"/>
          <w:sz w:val="24"/>
          <w:szCs w:val="24"/>
          <w:lang w:val="en-GB"/>
        </w:rPr>
        <w:t xml:space="preserve">Must encourage Governments, Integrity Commissions and Anti-Corruption Bodies to </w:t>
      </w:r>
      <w:r w:rsidR="0008272C" w:rsidRPr="00124EA5">
        <w:rPr>
          <w:rFonts w:ascii="Arial" w:eastAsia="Cambria" w:hAnsi="Arial" w:cs="Arial"/>
          <w:sz w:val="24"/>
          <w:szCs w:val="24"/>
          <w:lang w:val="en-GB"/>
        </w:rPr>
        <w:t>acknowledge</w:t>
      </w:r>
      <w:r w:rsidRPr="00124EA5">
        <w:rPr>
          <w:rFonts w:ascii="Arial" w:eastAsia="Cambria" w:hAnsi="Arial" w:cs="Arial"/>
          <w:sz w:val="24"/>
          <w:szCs w:val="24"/>
          <w:lang w:val="en-GB"/>
        </w:rPr>
        <w:t xml:space="preserve"> c</w:t>
      </w:r>
      <w:r w:rsidR="0008272C" w:rsidRPr="00124EA5">
        <w:rPr>
          <w:rFonts w:ascii="Arial" w:eastAsia="Cambria" w:hAnsi="Arial" w:cs="Arial"/>
          <w:sz w:val="24"/>
          <w:szCs w:val="24"/>
          <w:lang w:val="en-GB"/>
        </w:rPr>
        <w:t>orruption perception indices, and engage</w:t>
      </w:r>
      <w:r w:rsidRPr="00124EA5">
        <w:rPr>
          <w:rFonts w:ascii="Arial" w:eastAsia="Cambria" w:hAnsi="Arial" w:cs="Arial"/>
          <w:sz w:val="24"/>
          <w:szCs w:val="24"/>
          <w:lang w:val="en-GB"/>
        </w:rPr>
        <w:t xml:space="preserve"> independent integrity agencies to work regionally to determine strengths and challenges so that the Association can shar</w:t>
      </w:r>
      <w:r w:rsidR="000A65FB" w:rsidRPr="00124EA5">
        <w:rPr>
          <w:rFonts w:ascii="Arial" w:eastAsia="Cambria" w:hAnsi="Arial" w:cs="Arial"/>
          <w:sz w:val="24"/>
          <w:szCs w:val="24"/>
          <w:lang w:val="en-GB"/>
        </w:rPr>
        <w:t>e more objective corruption indicators</w:t>
      </w:r>
      <w:r w:rsidRPr="00124EA5">
        <w:rPr>
          <w:rFonts w:ascii="Arial" w:eastAsia="Cambria" w:hAnsi="Arial" w:cs="Arial"/>
          <w:sz w:val="24"/>
          <w:szCs w:val="24"/>
          <w:lang w:val="en-GB"/>
        </w:rPr>
        <w:t xml:space="preserve"> and recommendations for improving the </w:t>
      </w:r>
      <w:r w:rsidR="00124EA5" w:rsidRPr="00124EA5">
        <w:rPr>
          <w:rFonts w:ascii="Arial" w:eastAsia="Cambria" w:hAnsi="Arial" w:cs="Arial"/>
          <w:sz w:val="24"/>
          <w:szCs w:val="24"/>
          <w:lang w:val="en-GB"/>
        </w:rPr>
        <w:t xml:space="preserve"> fight against corruption </w:t>
      </w:r>
      <w:r w:rsidRPr="00124EA5">
        <w:rPr>
          <w:rFonts w:ascii="Arial" w:eastAsia="Cambria" w:hAnsi="Arial" w:cs="Arial"/>
          <w:sz w:val="24"/>
          <w:szCs w:val="24"/>
          <w:lang w:val="en-GB"/>
        </w:rPr>
        <w:t>across the region;</w:t>
      </w:r>
    </w:p>
    <w:p w:rsidR="00D517C2" w:rsidRPr="00124EA5" w:rsidRDefault="00D517C2" w:rsidP="00D517C2">
      <w:pPr>
        <w:spacing w:after="0" w:line="240" w:lineRule="auto"/>
        <w:ind w:left="1440"/>
        <w:contextualSpacing/>
        <w:jc w:val="both"/>
        <w:rPr>
          <w:rFonts w:ascii="Arial" w:eastAsia="Cambria" w:hAnsi="Arial" w:cs="Arial"/>
          <w:sz w:val="24"/>
          <w:szCs w:val="24"/>
          <w:lang w:val="en-GB"/>
        </w:rPr>
      </w:pPr>
    </w:p>
    <w:p w:rsidR="00D517C2" w:rsidRPr="00C41DB1" w:rsidRDefault="00D517C2" w:rsidP="00D517C2">
      <w:pPr>
        <w:pStyle w:val="ListParagraph"/>
        <w:numPr>
          <w:ilvl w:val="0"/>
          <w:numId w:val="5"/>
        </w:numPr>
        <w:spacing w:after="0" w:line="240" w:lineRule="auto"/>
        <w:ind w:hanging="720"/>
        <w:contextualSpacing/>
        <w:jc w:val="both"/>
        <w:rPr>
          <w:rFonts w:ascii="Arial" w:eastAsia="Cambria" w:hAnsi="Arial" w:cs="Arial"/>
          <w:color w:val="FF0000"/>
          <w:sz w:val="24"/>
          <w:szCs w:val="24"/>
          <w:lang w:val="en-GB"/>
        </w:rPr>
      </w:pPr>
      <w:r w:rsidRPr="00CB6948">
        <w:rPr>
          <w:rFonts w:ascii="Arial" w:eastAsia="Cambria" w:hAnsi="Arial" w:cs="Arial"/>
          <w:sz w:val="24"/>
          <w:szCs w:val="24"/>
          <w:lang w:val="en-GB"/>
        </w:rPr>
        <w:t>Having regard to the diverse experiences of members of the Association it was further agreed</w:t>
      </w:r>
      <w:r w:rsidR="00C4374F">
        <w:rPr>
          <w:rFonts w:ascii="Arial" w:eastAsia="Cambria" w:hAnsi="Arial" w:cs="Arial"/>
          <w:b/>
          <w:sz w:val="24"/>
          <w:szCs w:val="24"/>
          <w:lang w:val="en-GB"/>
        </w:rPr>
        <w:t xml:space="preserve"> </w:t>
      </w:r>
      <w:r w:rsidR="00C4374F" w:rsidRPr="00C41DB1">
        <w:rPr>
          <w:rFonts w:ascii="Arial" w:eastAsia="Cambria" w:hAnsi="Arial" w:cs="Arial"/>
          <w:color w:val="000000" w:themeColor="text1"/>
          <w:sz w:val="24"/>
          <w:szCs w:val="24"/>
          <w:lang w:val="en-GB"/>
        </w:rPr>
        <w:t xml:space="preserve">that the </w:t>
      </w:r>
      <w:r w:rsidR="00C049B9" w:rsidRPr="00C41DB1">
        <w:rPr>
          <w:rFonts w:ascii="Arial" w:eastAsia="Cambria" w:hAnsi="Arial" w:cs="Arial"/>
          <w:color w:val="000000" w:themeColor="text1"/>
          <w:sz w:val="24"/>
          <w:szCs w:val="24"/>
          <w:lang w:val="en-GB"/>
        </w:rPr>
        <w:t>Integrity Commissions and Anti-C</w:t>
      </w:r>
      <w:r w:rsidR="00C4374F" w:rsidRPr="00C41DB1">
        <w:rPr>
          <w:rFonts w:ascii="Arial" w:eastAsia="Cambria" w:hAnsi="Arial" w:cs="Arial"/>
          <w:color w:val="000000" w:themeColor="text1"/>
          <w:sz w:val="24"/>
          <w:szCs w:val="24"/>
          <w:lang w:val="en-GB"/>
        </w:rPr>
        <w:t xml:space="preserve">orruption </w:t>
      </w:r>
      <w:r w:rsidR="00C049B9" w:rsidRPr="00C41DB1">
        <w:rPr>
          <w:rFonts w:ascii="Arial" w:eastAsia="Cambria" w:hAnsi="Arial" w:cs="Arial"/>
          <w:color w:val="000000" w:themeColor="text1"/>
          <w:sz w:val="24"/>
          <w:szCs w:val="24"/>
          <w:lang w:val="en-GB"/>
        </w:rPr>
        <w:t>B</w:t>
      </w:r>
      <w:r w:rsidR="00C4374F" w:rsidRPr="00C41DB1">
        <w:rPr>
          <w:rFonts w:ascii="Arial" w:eastAsia="Cambria" w:hAnsi="Arial" w:cs="Arial"/>
          <w:color w:val="000000" w:themeColor="text1"/>
          <w:sz w:val="24"/>
          <w:szCs w:val="24"/>
          <w:lang w:val="en-GB"/>
        </w:rPr>
        <w:t>odies</w:t>
      </w:r>
      <w:r w:rsidR="004A4D94" w:rsidRPr="00C41DB1">
        <w:rPr>
          <w:rFonts w:ascii="Arial" w:eastAsia="Cambria" w:hAnsi="Arial" w:cs="Arial"/>
          <w:color w:val="000000" w:themeColor="text1"/>
          <w:sz w:val="24"/>
          <w:szCs w:val="24"/>
          <w:lang w:val="en-GB"/>
        </w:rPr>
        <w:t xml:space="preserve"> should:</w:t>
      </w:r>
      <w:r w:rsidR="00C4374F" w:rsidRPr="00C41DB1">
        <w:rPr>
          <w:rFonts w:ascii="Arial" w:eastAsia="Cambria" w:hAnsi="Arial" w:cs="Arial"/>
          <w:color w:val="000000" w:themeColor="text1"/>
          <w:sz w:val="24"/>
          <w:szCs w:val="24"/>
          <w:lang w:val="en-GB"/>
        </w:rPr>
        <w:t xml:space="preserve"> </w:t>
      </w:r>
    </w:p>
    <w:p w:rsidR="00D517C2" w:rsidRPr="00C41DB1" w:rsidRDefault="00D517C2" w:rsidP="00D517C2">
      <w:pPr>
        <w:spacing w:after="0" w:line="240" w:lineRule="auto"/>
        <w:contextualSpacing/>
        <w:jc w:val="both"/>
        <w:rPr>
          <w:rFonts w:ascii="Arial" w:eastAsia="Cambria" w:hAnsi="Arial" w:cs="Arial"/>
          <w:color w:val="FF0000"/>
          <w:sz w:val="24"/>
          <w:szCs w:val="24"/>
          <w:lang w:val="en-GB"/>
        </w:rPr>
      </w:pPr>
    </w:p>
    <w:p w:rsidR="00D517C2" w:rsidRPr="00C41DB1" w:rsidRDefault="004A4D94" w:rsidP="00D517C2">
      <w:pPr>
        <w:numPr>
          <w:ilvl w:val="0"/>
          <w:numId w:val="2"/>
        </w:numPr>
        <w:spacing w:after="0" w:line="240" w:lineRule="auto"/>
        <w:contextualSpacing/>
        <w:jc w:val="both"/>
        <w:rPr>
          <w:rFonts w:ascii="Arial" w:eastAsia="Cambria" w:hAnsi="Arial" w:cs="Arial"/>
          <w:sz w:val="24"/>
          <w:szCs w:val="24"/>
          <w:lang w:val="en-GB"/>
        </w:rPr>
      </w:pPr>
      <w:r w:rsidRPr="00C41DB1">
        <w:rPr>
          <w:rFonts w:ascii="Arial" w:eastAsia="Cambria" w:hAnsi="Arial" w:cs="Arial"/>
          <w:color w:val="000000" w:themeColor="text1"/>
          <w:sz w:val="24"/>
          <w:szCs w:val="24"/>
          <w:lang w:val="en-GB"/>
        </w:rPr>
        <w:t>C</w:t>
      </w:r>
      <w:r w:rsidR="00C049B9" w:rsidRPr="00C41DB1">
        <w:rPr>
          <w:rFonts w:ascii="Arial" w:eastAsia="Cambria" w:hAnsi="Arial" w:cs="Arial"/>
          <w:color w:val="000000" w:themeColor="text1"/>
          <w:sz w:val="24"/>
          <w:szCs w:val="24"/>
          <w:lang w:val="en-GB"/>
        </w:rPr>
        <w:t xml:space="preserve">ontinue </w:t>
      </w:r>
      <w:r w:rsidR="000A65FB" w:rsidRPr="00C41DB1">
        <w:rPr>
          <w:rFonts w:ascii="Arial" w:eastAsia="Cambria" w:hAnsi="Arial" w:cs="Arial"/>
          <w:color w:val="000000" w:themeColor="text1"/>
          <w:sz w:val="24"/>
          <w:szCs w:val="24"/>
          <w:lang w:val="en-GB"/>
        </w:rPr>
        <w:t xml:space="preserve">to </w:t>
      </w:r>
      <w:r w:rsidR="00D517C2" w:rsidRPr="00C41DB1">
        <w:rPr>
          <w:rFonts w:ascii="Arial" w:eastAsia="Cambria" w:hAnsi="Arial" w:cs="Arial"/>
          <w:sz w:val="24"/>
          <w:szCs w:val="24"/>
          <w:lang w:val="en-GB"/>
        </w:rPr>
        <w:t>pursue the development and implementation of regional anti-corruption model legislation in keeping with the requirements of the UNCAC and the constitutional and legislative frameworks of their respective countries, to achieve effective reduction and eradication of corruption in the Commonwealth Caribbean;</w:t>
      </w:r>
    </w:p>
    <w:p w:rsidR="00D517C2" w:rsidRPr="00CB6948" w:rsidRDefault="00D517C2" w:rsidP="00D517C2">
      <w:pPr>
        <w:spacing w:after="0" w:line="240" w:lineRule="auto"/>
        <w:contextualSpacing/>
        <w:jc w:val="both"/>
        <w:rPr>
          <w:rFonts w:ascii="Arial" w:eastAsia="Cambria" w:hAnsi="Arial" w:cs="Arial"/>
          <w:sz w:val="24"/>
          <w:szCs w:val="24"/>
          <w:lang w:val="en-GB"/>
        </w:rPr>
      </w:pPr>
    </w:p>
    <w:p w:rsidR="00D517C2" w:rsidRPr="00124EA5" w:rsidRDefault="004A4D94" w:rsidP="00D517C2">
      <w:pPr>
        <w:numPr>
          <w:ilvl w:val="0"/>
          <w:numId w:val="2"/>
        </w:numPr>
        <w:spacing w:after="0" w:line="240" w:lineRule="auto"/>
        <w:contextualSpacing/>
        <w:jc w:val="both"/>
        <w:rPr>
          <w:rFonts w:ascii="Arial" w:eastAsia="Cambria" w:hAnsi="Arial" w:cs="Arial"/>
          <w:color w:val="000000" w:themeColor="text1"/>
          <w:sz w:val="24"/>
          <w:szCs w:val="24"/>
          <w:lang w:val="en-GB"/>
        </w:rPr>
      </w:pPr>
      <w:r w:rsidRPr="00124EA5">
        <w:rPr>
          <w:rFonts w:ascii="Arial" w:eastAsia="Cambria" w:hAnsi="Arial" w:cs="Arial"/>
          <w:color w:val="000000" w:themeColor="text1"/>
          <w:sz w:val="24"/>
          <w:szCs w:val="24"/>
          <w:lang w:val="en-GB"/>
        </w:rPr>
        <w:t>C</w:t>
      </w:r>
      <w:r w:rsidR="00D517C2" w:rsidRPr="00124EA5">
        <w:rPr>
          <w:rFonts w:ascii="Arial" w:eastAsia="Cambria" w:hAnsi="Arial" w:cs="Arial"/>
          <w:color w:val="000000" w:themeColor="text1"/>
          <w:sz w:val="24"/>
          <w:szCs w:val="24"/>
          <w:lang w:val="en-GB"/>
        </w:rPr>
        <w:t>ontinue to support</w:t>
      </w:r>
      <w:r w:rsidR="00C4374F" w:rsidRPr="00124EA5">
        <w:rPr>
          <w:rFonts w:ascii="Arial" w:eastAsia="Cambria" w:hAnsi="Arial" w:cs="Arial"/>
          <w:color w:val="000000" w:themeColor="text1"/>
          <w:sz w:val="24"/>
          <w:szCs w:val="24"/>
          <w:lang w:val="en-GB"/>
        </w:rPr>
        <w:t xml:space="preserve"> and encourage </w:t>
      </w:r>
      <w:r w:rsidR="00D517C2" w:rsidRPr="00124EA5">
        <w:rPr>
          <w:rFonts w:ascii="Arial" w:eastAsia="Cambria" w:hAnsi="Arial" w:cs="Arial"/>
          <w:color w:val="000000" w:themeColor="text1"/>
          <w:sz w:val="24"/>
          <w:szCs w:val="24"/>
          <w:lang w:val="en-GB"/>
        </w:rPr>
        <w:t xml:space="preserve">each other through </w:t>
      </w:r>
      <w:r w:rsidR="00C4374F" w:rsidRPr="00124EA5">
        <w:rPr>
          <w:rFonts w:ascii="Arial" w:eastAsia="Cambria" w:hAnsi="Arial" w:cs="Arial"/>
          <w:color w:val="000000" w:themeColor="text1"/>
          <w:sz w:val="24"/>
          <w:szCs w:val="24"/>
          <w:lang w:val="en-GB"/>
        </w:rPr>
        <w:t xml:space="preserve">bench marking and practitioners’ exchange, and thereby enhance </w:t>
      </w:r>
      <w:r w:rsidR="00D517C2" w:rsidRPr="00124EA5">
        <w:rPr>
          <w:rFonts w:ascii="Arial" w:eastAsia="Cambria" w:hAnsi="Arial" w:cs="Arial"/>
          <w:color w:val="000000" w:themeColor="text1"/>
          <w:sz w:val="24"/>
          <w:szCs w:val="24"/>
          <w:lang w:val="en-GB"/>
        </w:rPr>
        <w:t xml:space="preserve">the sharing of </w:t>
      </w:r>
      <w:r w:rsidR="00C4374F" w:rsidRPr="00124EA5">
        <w:rPr>
          <w:rFonts w:ascii="Arial" w:eastAsia="Cambria" w:hAnsi="Arial" w:cs="Arial"/>
          <w:color w:val="000000" w:themeColor="text1"/>
          <w:sz w:val="24"/>
          <w:szCs w:val="24"/>
          <w:lang w:val="en-GB"/>
        </w:rPr>
        <w:t xml:space="preserve">their </w:t>
      </w:r>
      <w:r w:rsidR="00D517C2" w:rsidRPr="00124EA5">
        <w:rPr>
          <w:rFonts w:ascii="Arial" w:eastAsia="Cambria" w:hAnsi="Arial" w:cs="Arial"/>
          <w:color w:val="000000" w:themeColor="text1"/>
          <w:sz w:val="24"/>
          <w:szCs w:val="24"/>
          <w:lang w:val="en-GB"/>
        </w:rPr>
        <w:t xml:space="preserve">experiences, best practices, information and solutions among </w:t>
      </w:r>
      <w:r w:rsidR="00142481" w:rsidRPr="00124EA5">
        <w:rPr>
          <w:rFonts w:ascii="Arial" w:eastAsia="Cambria" w:hAnsi="Arial" w:cs="Arial"/>
          <w:color w:val="000000" w:themeColor="text1"/>
          <w:sz w:val="24"/>
          <w:szCs w:val="24"/>
          <w:lang w:val="en-GB"/>
        </w:rPr>
        <w:t xml:space="preserve">themselves and </w:t>
      </w:r>
      <w:r w:rsidR="00D517C2" w:rsidRPr="00124EA5">
        <w:rPr>
          <w:rFonts w:ascii="Arial" w:eastAsia="Cambria" w:hAnsi="Arial" w:cs="Arial"/>
          <w:color w:val="000000" w:themeColor="text1"/>
          <w:sz w:val="24"/>
          <w:szCs w:val="24"/>
          <w:lang w:val="en-GB"/>
        </w:rPr>
        <w:t>the monitoring of the impact of the Association's interventions</w:t>
      </w:r>
      <w:r w:rsidR="00124EA5">
        <w:rPr>
          <w:rFonts w:ascii="Arial" w:eastAsia="Cambria" w:hAnsi="Arial" w:cs="Arial"/>
          <w:color w:val="000000" w:themeColor="text1"/>
          <w:sz w:val="24"/>
          <w:szCs w:val="24"/>
          <w:lang w:val="en-GB"/>
        </w:rPr>
        <w:t>;</w:t>
      </w:r>
      <w:r w:rsidR="00D517C2" w:rsidRPr="00124EA5">
        <w:rPr>
          <w:rFonts w:ascii="Arial" w:eastAsia="Cambria" w:hAnsi="Arial" w:cs="Arial"/>
          <w:color w:val="000000" w:themeColor="text1"/>
          <w:sz w:val="24"/>
          <w:szCs w:val="24"/>
          <w:lang w:val="en-GB"/>
        </w:rPr>
        <w:t xml:space="preserve">   </w:t>
      </w:r>
    </w:p>
    <w:p w:rsidR="00D517C2" w:rsidRPr="00124EA5" w:rsidRDefault="00D517C2" w:rsidP="00D517C2">
      <w:pPr>
        <w:pStyle w:val="ListParagraph"/>
        <w:rPr>
          <w:rFonts w:ascii="Arial" w:eastAsia="Cambria" w:hAnsi="Arial" w:cs="Arial"/>
          <w:color w:val="000000" w:themeColor="text1"/>
          <w:sz w:val="24"/>
          <w:szCs w:val="24"/>
          <w:lang w:val="en-GB"/>
        </w:rPr>
      </w:pPr>
    </w:p>
    <w:p w:rsidR="00C049B9" w:rsidRPr="00124EA5" w:rsidRDefault="00142481" w:rsidP="00C4374F">
      <w:pPr>
        <w:numPr>
          <w:ilvl w:val="0"/>
          <w:numId w:val="2"/>
        </w:numPr>
        <w:spacing w:after="0" w:line="240" w:lineRule="auto"/>
        <w:contextualSpacing/>
        <w:jc w:val="both"/>
        <w:rPr>
          <w:rFonts w:ascii="Arial" w:eastAsia="Cambria" w:hAnsi="Arial" w:cs="Arial"/>
          <w:color w:val="000000" w:themeColor="text1"/>
          <w:sz w:val="24"/>
          <w:szCs w:val="24"/>
          <w:lang w:val="en-GB"/>
        </w:rPr>
      </w:pPr>
      <w:r w:rsidRPr="00124EA5">
        <w:rPr>
          <w:rFonts w:ascii="Arial" w:eastAsia="Cambria" w:hAnsi="Arial" w:cs="Arial"/>
          <w:color w:val="000000" w:themeColor="text1"/>
          <w:sz w:val="24"/>
          <w:szCs w:val="24"/>
          <w:lang w:val="en-GB"/>
        </w:rPr>
        <w:t>Be innovative</w:t>
      </w:r>
      <w:r w:rsidR="00932826" w:rsidRPr="00124EA5">
        <w:rPr>
          <w:rFonts w:ascii="Arial" w:eastAsia="Cambria" w:hAnsi="Arial" w:cs="Arial"/>
          <w:color w:val="000000" w:themeColor="text1"/>
          <w:sz w:val="24"/>
          <w:szCs w:val="24"/>
          <w:lang w:val="en-GB"/>
        </w:rPr>
        <w:t>, and seek to secure the best results, in their</w:t>
      </w:r>
      <w:r w:rsidRPr="00124EA5">
        <w:rPr>
          <w:rFonts w:ascii="Arial" w:eastAsia="Cambria" w:hAnsi="Arial" w:cs="Arial"/>
          <w:color w:val="000000" w:themeColor="text1"/>
          <w:sz w:val="24"/>
          <w:szCs w:val="24"/>
          <w:lang w:val="en-GB"/>
        </w:rPr>
        <w:t xml:space="preserve"> anti-corruption and good governance efforts, taking into account the social, cultural, economic and political circumstances of their local environment</w:t>
      </w:r>
      <w:r w:rsidR="000A65FB" w:rsidRPr="00124EA5">
        <w:rPr>
          <w:rFonts w:ascii="Arial" w:eastAsia="Cambria" w:hAnsi="Arial" w:cs="Arial"/>
          <w:color w:val="000000" w:themeColor="text1"/>
          <w:sz w:val="24"/>
          <w:szCs w:val="24"/>
          <w:lang w:val="en-GB"/>
        </w:rPr>
        <w:t>.</w:t>
      </w:r>
      <w:r w:rsidRPr="00124EA5">
        <w:rPr>
          <w:rFonts w:ascii="Arial" w:eastAsia="Cambria" w:hAnsi="Arial" w:cs="Arial"/>
          <w:color w:val="000000" w:themeColor="text1"/>
          <w:sz w:val="24"/>
          <w:szCs w:val="24"/>
          <w:lang w:val="en-GB"/>
        </w:rPr>
        <w:t xml:space="preserve">    </w:t>
      </w:r>
    </w:p>
    <w:p w:rsidR="00C049B9" w:rsidRPr="00124EA5" w:rsidRDefault="00C049B9" w:rsidP="00C049B9">
      <w:pPr>
        <w:pStyle w:val="ListParagraph"/>
        <w:rPr>
          <w:rFonts w:ascii="Arial" w:eastAsia="Cambria" w:hAnsi="Arial" w:cs="Arial"/>
          <w:color w:val="000000" w:themeColor="text1"/>
          <w:sz w:val="24"/>
          <w:szCs w:val="24"/>
          <w:lang w:val="en-GB"/>
        </w:rPr>
      </w:pPr>
    </w:p>
    <w:p w:rsidR="00C049B9" w:rsidRDefault="00C049B9" w:rsidP="00D517C2">
      <w:pPr>
        <w:spacing w:after="0" w:line="240" w:lineRule="auto"/>
        <w:ind w:left="720" w:hanging="720"/>
        <w:jc w:val="both"/>
        <w:rPr>
          <w:rFonts w:ascii="Arial" w:eastAsia="Cambria" w:hAnsi="Arial" w:cs="Arial"/>
          <w:sz w:val="24"/>
          <w:szCs w:val="24"/>
          <w:lang w:val="en-GB"/>
        </w:rPr>
      </w:pPr>
    </w:p>
    <w:p w:rsidR="00D517C2" w:rsidRPr="00C142F9" w:rsidRDefault="00D517C2" w:rsidP="00D517C2">
      <w:pPr>
        <w:spacing w:after="0" w:line="240" w:lineRule="auto"/>
        <w:ind w:left="720" w:hanging="720"/>
        <w:jc w:val="both"/>
        <w:rPr>
          <w:rFonts w:ascii="Arial" w:eastAsia="Cambria" w:hAnsi="Arial" w:cs="Arial"/>
          <w:sz w:val="24"/>
          <w:szCs w:val="24"/>
          <w:lang w:val="en-GB"/>
        </w:rPr>
      </w:pPr>
      <w:r>
        <w:rPr>
          <w:rFonts w:ascii="Arial" w:eastAsia="Cambria" w:hAnsi="Arial" w:cs="Arial"/>
          <w:sz w:val="24"/>
          <w:szCs w:val="24"/>
          <w:lang w:val="en-GB"/>
        </w:rPr>
        <w:t>10)</w:t>
      </w:r>
      <w:r>
        <w:rPr>
          <w:rFonts w:ascii="Arial" w:eastAsia="Cambria" w:hAnsi="Arial" w:cs="Arial"/>
          <w:sz w:val="24"/>
          <w:szCs w:val="24"/>
          <w:lang w:val="en-GB"/>
        </w:rPr>
        <w:tab/>
      </w:r>
      <w:r w:rsidRPr="00C142F9">
        <w:rPr>
          <w:rFonts w:ascii="Arial" w:eastAsia="Cambria" w:hAnsi="Arial" w:cs="Arial"/>
          <w:sz w:val="24"/>
          <w:szCs w:val="24"/>
          <w:lang w:val="en-GB"/>
        </w:rPr>
        <w:t>The</w:t>
      </w:r>
      <w:r w:rsidRPr="00C142F9">
        <w:rPr>
          <w:rFonts w:ascii="Arial" w:eastAsia="Cambria" w:hAnsi="Arial" w:cs="Arial"/>
          <w:b/>
          <w:sz w:val="24"/>
          <w:szCs w:val="24"/>
          <w:lang w:val="en-GB"/>
        </w:rPr>
        <w:t xml:space="preserve"> </w:t>
      </w:r>
      <w:r w:rsidRPr="00C142F9">
        <w:rPr>
          <w:rFonts w:ascii="Arial" w:eastAsia="Cambria" w:hAnsi="Arial" w:cs="Arial"/>
          <w:sz w:val="24"/>
          <w:szCs w:val="24"/>
          <w:lang w:val="en-GB"/>
        </w:rPr>
        <w:t xml:space="preserve">Association commends highly, </w:t>
      </w:r>
      <w:r>
        <w:rPr>
          <w:rFonts w:ascii="Arial" w:eastAsia="Cambria" w:hAnsi="Arial" w:cs="Arial"/>
          <w:sz w:val="24"/>
          <w:szCs w:val="24"/>
          <w:lang w:val="en-GB"/>
        </w:rPr>
        <w:t>and express</w:t>
      </w:r>
      <w:r w:rsidR="000A65FB">
        <w:rPr>
          <w:rFonts w:ascii="Arial" w:eastAsia="Cambria" w:hAnsi="Arial" w:cs="Arial"/>
          <w:sz w:val="24"/>
          <w:szCs w:val="24"/>
          <w:lang w:val="en-GB"/>
        </w:rPr>
        <w:t>es</w:t>
      </w:r>
      <w:r>
        <w:rPr>
          <w:rFonts w:ascii="Arial" w:eastAsia="Cambria" w:hAnsi="Arial" w:cs="Arial"/>
          <w:sz w:val="24"/>
          <w:szCs w:val="24"/>
          <w:lang w:val="en-GB"/>
        </w:rPr>
        <w:t xml:space="preserve"> its gratitude to </w:t>
      </w:r>
      <w:r w:rsidRPr="00C142F9">
        <w:rPr>
          <w:rFonts w:ascii="Arial" w:eastAsia="Cambria" w:hAnsi="Arial" w:cs="Arial"/>
          <w:sz w:val="24"/>
          <w:szCs w:val="24"/>
          <w:lang w:val="en-GB"/>
        </w:rPr>
        <w:t>the Commonwealth Secretariat for their continuing leadership, guidance, financial assistance and for organising the Annual Conferences of the Association in collaboration with the Integrity Commissions and Anti-Corruption Bodies of the Association’s network;</w:t>
      </w:r>
    </w:p>
    <w:p w:rsidR="00D517C2" w:rsidRDefault="00D517C2" w:rsidP="00D517C2">
      <w:pPr>
        <w:pStyle w:val="ListParagraph"/>
        <w:spacing w:after="0" w:line="240" w:lineRule="auto"/>
        <w:jc w:val="both"/>
        <w:rPr>
          <w:rFonts w:ascii="Arial" w:eastAsia="Cambria" w:hAnsi="Arial" w:cs="Arial"/>
          <w:sz w:val="24"/>
          <w:szCs w:val="24"/>
          <w:lang w:val="en-GB"/>
        </w:rPr>
      </w:pPr>
    </w:p>
    <w:p w:rsidR="00D517C2" w:rsidRPr="00CB6948" w:rsidRDefault="00D517C2" w:rsidP="00D517C2">
      <w:pPr>
        <w:spacing w:after="0" w:line="240" w:lineRule="auto"/>
        <w:ind w:hanging="630"/>
        <w:jc w:val="both"/>
        <w:rPr>
          <w:rFonts w:ascii="Arial" w:eastAsia="Cambria" w:hAnsi="Arial" w:cs="Arial"/>
          <w:sz w:val="24"/>
          <w:szCs w:val="24"/>
          <w:lang w:val="en-GB"/>
        </w:rPr>
      </w:pPr>
    </w:p>
    <w:p w:rsidR="007168F0" w:rsidRDefault="007168F0" w:rsidP="00D517C2">
      <w:pPr>
        <w:spacing w:after="0" w:line="240" w:lineRule="auto"/>
        <w:jc w:val="both"/>
        <w:rPr>
          <w:rFonts w:ascii="Arial" w:eastAsia="Cambria" w:hAnsi="Arial" w:cs="Arial"/>
          <w:sz w:val="24"/>
          <w:szCs w:val="24"/>
          <w:lang w:val="en-GB"/>
        </w:rPr>
      </w:pPr>
    </w:p>
    <w:p w:rsidR="007168F0" w:rsidRDefault="007168F0" w:rsidP="00D517C2">
      <w:pPr>
        <w:spacing w:after="0" w:line="240" w:lineRule="auto"/>
        <w:jc w:val="both"/>
        <w:rPr>
          <w:rFonts w:ascii="Arial" w:eastAsia="Cambria" w:hAnsi="Arial" w:cs="Arial"/>
          <w:sz w:val="24"/>
          <w:szCs w:val="24"/>
          <w:lang w:val="en-GB"/>
        </w:rPr>
      </w:pPr>
    </w:p>
    <w:p w:rsidR="007168F0" w:rsidRDefault="007168F0" w:rsidP="00D517C2">
      <w:pPr>
        <w:spacing w:after="0" w:line="240" w:lineRule="auto"/>
        <w:jc w:val="both"/>
        <w:rPr>
          <w:rFonts w:ascii="Arial" w:eastAsia="Cambria" w:hAnsi="Arial" w:cs="Arial"/>
          <w:sz w:val="24"/>
          <w:szCs w:val="24"/>
          <w:lang w:val="en-GB"/>
        </w:rPr>
      </w:pPr>
    </w:p>
    <w:p w:rsidR="00D517C2" w:rsidRPr="00A45A06" w:rsidRDefault="00D517C2" w:rsidP="00D517C2">
      <w:pPr>
        <w:spacing w:after="0" w:line="240" w:lineRule="auto"/>
        <w:jc w:val="both"/>
        <w:rPr>
          <w:rFonts w:ascii="Arial" w:eastAsia="Cambria" w:hAnsi="Arial" w:cs="Arial"/>
          <w:sz w:val="24"/>
          <w:szCs w:val="24"/>
          <w:lang w:val="en-GB"/>
        </w:rPr>
      </w:pPr>
      <w:r>
        <w:rPr>
          <w:rFonts w:ascii="Arial" w:eastAsia="Cambria" w:hAnsi="Arial" w:cs="Arial"/>
          <w:sz w:val="24"/>
          <w:szCs w:val="24"/>
          <w:lang w:val="en-GB"/>
        </w:rPr>
        <w:t xml:space="preserve">11) </w:t>
      </w:r>
      <w:r>
        <w:rPr>
          <w:rFonts w:ascii="Arial" w:eastAsia="Cambria" w:hAnsi="Arial" w:cs="Arial"/>
          <w:sz w:val="24"/>
          <w:szCs w:val="24"/>
          <w:lang w:val="en-GB"/>
        </w:rPr>
        <w:tab/>
      </w:r>
      <w:r w:rsidRPr="00A45A06">
        <w:rPr>
          <w:rFonts w:ascii="Arial" w:eastAsia="Cambria" w:hAnsi="Arial" w:cs="Arial"/>
          <w:sz w:val="24"/>
          <w:szCs w:val="24"/>
          <w:lang w:val="en-GB"/>
        </w:rPr>
        <w:t>The Association AGREED to:</w:t>
      </w:r>
    </w:p>
    <w:p w:rsidR="00D517C2" w:rsidRPr="00A45A06" w:rsidRDefault="00D517C2" w:rsidP="00D517C2">
      <w:pPr>
        <w:pStyle w:val="ListParagraph"/>
        <w:spacing w:after="0" w:line="240" w:lineRule="auto"/>
        <w:ind w:left="420"/>
        <w:jc w:val="both"/>
        <w:rPr>
          <w:rFonts w:ascii="Arial" w:eastAsia="Cambria" w:hAnsi="Arial" w:cs="Arial"/>
          <w:sz w:val="24"/>
          <w:szCs w:val="24"/>
          <w:lang w:val="en-GB"/>
        </w:rPr>
      </w:pPr>
    </w:p>
    <w:p w:rsidR="00D517C2" w:rsidRPr="00A45A06" w:rsidRDefault="000A65FB" w:rsidP="00D517C2">
      <w:pPr>
        <w:numPr>
          <w:ilvl w:val="0"/>
          <w:numId w:val="4"/>
        </w:numPr>
        <w:spacing w:after="0" w:line="240" w:lineRule="auto"/>
        <w:contextualSpacing/>
        <w:jc w:val="both"/>
        <w:rPr>
          <w:rFonts w:ascii="Arial" w:eastAsia="Cambria" w:hAnsi="Arial" w:cs="Arial"/>
          <w:sz w:val="24"/>
          <w:szCs w:val="24"/>
          <w:lang w:val="en-GB"/>
        </w:rPr>
      </w:pPr>
      <w:r>
        <w:rPr>
          <w:rFonts w:ascii="Arial" w:eastAsia="Cambria" w:hAnsi="Arial" w:cs="Arial"/>
          <w:sz w:val="24"/>
          <w:szCs w:val="24"/>
          <w:lang w:val="en-GB"/>
        </w:rPr>
        <w:t>A</w:t>
      </w:r>
      <w:r w:rsidR="00D517C2" w:rsidRPr="00A45A06">
        <w:rPr>
          <w:rFonts w:ascii="Arial" w:eastAsia="Cambria" w:hAnsi="Arial" w:cs="Arial"/>
          <w:sz w:val="24"/>
          <w:szCs w:val="24"/>
          <w:lang w:val="en-GB"/>
        </w:rPr>
        <w:t xml:space="preserve">ccept the offer of the Government of Grenada to </w:t>
      </w:r>
      <w:r>
        <w:rPr>
          <w:rFonts w:ascii="Arial" w:eastAsia="Cambria" w:hAnsi="Arial" w:cs="Arial"/>
          <w:sz w:val="24"/>
          <w:szCs w:val="24"/>
          <w:lang w:val="en-GB"/>
        </w:rPr>
        <w:t xml:space="preserve">provide facilities for </w:t>
      </w:r>
      <w:r w:rsidR="00D517C2" w:rsidRPr="00A45A06">
        <w:rPr>
          <w:rFonts w:ascii="Arial" w:eastAsia="Cambria" w:hAnsi="Arial" w:cs="Arial"/>
          <w:sz w:val="24"/>
          <w:szCs w:val="24"/>
          <w:lang w:val="en-GB"/>
        </w:rPr>
        <w:t xml:space="preserve">capacity building programmes of the Association, in collaboration </w:t>
      </w:r>
      <w:r>
        <w:rPr>
          <w:rFonts w:ascii="Arial" w:eastAsia="Cambria" w:hAnsi="Arial" w:cs="Arial"/>
          <w:sz w:val="24"/>
          <w:szCs w:val="24"/>
          <w:lang w:val="en-GB"/>
        </w:rPr>
        <w:t>with the Government of India</w:t>
      </w:r>
      <w:r w:rsidR="00D517C2" w:rsidRPr="00A45A06">
        <w:rPr>
          <w:rFonts w:ascii="Arial" w:eastAsia="Cambria" w:hAnsi="Arial" w:cs="Arial"/>
          <w:sz w:val="24"/>
          <w:szCs w:val="24"/>
          <w:lang w:val="en-GB"/>
        </w:rPr>
        <w:t xml:space="preserve"> and the Commonwealth Secretariat;</w:t>
      </w:r>
    </w:p>
    <w:p w:rsidR="00D517C2" w:rsidRPr="00A45A06" w:rsidRDefault="00D517C2" w:rsidP="00D517C2">
      <w:pPr>
        <w:spacing w:after="0" w:line="240" w:lineRule="auto"/>
        <w:ind w:left="1440"/>
        <w:contextualSpacing/>
        <w:jc w:val="both"/>
        <w:rPr>
          <w:rFonts w:ascii="Arial" w:eastAsia="Cambria" w:hAnsi="Arial" w:cs="Arial"/>
          <w:sz w:val="24"/>
          <w:szCs w:val="24"/>
          <w:lang w:val="en-GB"/>
        </w:rPr>
      </w:pPr>
    </w:p>
    <w:p w:rsidR="00D517C2" w:rsidRPr="00124EA5" w:rsidRDefault="00D517C2" w:rsidP="00D517C2">
      <w:pPr>
        <w:numPr>
          <w:ilvl w:val="0"/>
          <w:numId w:val="4"/>
        </w:numPr>
        <w:spacing w:after="0" w:line="240" w:lineRule="auto"/>
        <w:contextualSpacing/>
        <w:jc w:val="both"/>
        <w:rPr>
          <w:rFonts w:ascii="Arial" w:eastAsia="Cambria" w:hAnsi="Arial" w:cs="Arial"/>
          <w:color w:val="000000" w:themeColor="text1"/>
          <w:sz w:val="24"/>
          <w:szCs w:val="24"/>
          <w:lang w:val="en-GB"/>
        </w:rPr>
      </w:pPr>
      <w:r w:rsidRPr="00124EA5">
        <w:rPr>
          <w:rFonts w:ascii="Arial" w:eastAsia="Cambria" w:hAnsi="Arial" w:cs="Arial"/>
          <w:color w:val="000000" w:themeColor="text1"/>
          <w:sz w:val="24"/>
          <w:szCs w:val="24"/>
          <w:lang w:val="en-GB"/>
        </w:rPr>
        <w:t xml:space="preserve">Accept the </w:t>
      </w:r>
      <w:r w:rsidR="00932826" w:rsidRPr="00124EA5">
        <w:rPr>
          <w:rFonts w:ascii="Arial" w:eastAsia="Cambria" w:hAnsi="Arial" w:cs="Arial"/>
          <w:color w:val="000000" w:themeColor="text1"/>
          <w:sz w:val="24"/>
          <w:szCs w:val="24"/>
          <w:lang w:val="en-GB"/>
        </w:rPr>
        <w:t xml:space="preserve">tentative </w:t>
      </w:r>
      <w:r w:rsidRPr="00124EA5">
        <w:rPr>
          <w:rFonts w:ascii="Arial" w:eastAsia="Cambria" w:hAnsi="Arial" w:cs="Arial"/>
          <w:color w:val="000000" w:themeColor="text1"/>
          <w:sz w:val="24"/>
          <w:szCs w:val="24"/>
          <w:lang w:val="en-GB"/>
        </w:rPr>
        <w:t xml:space="preserve">offer of </w:t>
      </w:r>
      <w:r w:rsidR="00DD2001" w:rsidRPr="00124EA5">
        <w:rPr>
          <w:rFonts w:ascii="Arial" w:eastAsia="Cambria" w:hAnsi="Arial" w:cs="Arial"/>
          <w:color w:val="000000" w:themeColor="text1"/>
          <w:sz w:val="24"/>
          <w:szCs w:val="24"/>
          <w:lang w:val="en-GB"/>
        </w:rPr>
        <w:t xml:space="preserve">Cayman Islands </w:t>
      </w:r>
      <w:r w:rsidRPr="00124EA5">
        <w:rPr>
          <w:rFonts w:ascii="Arial" w:eastAsia="Cambria" w:hAnsi="Arial" w:cs="Arial"/>
          <w:color w:val="000000" w:themeColor="text1"/>
          <w:sz w:val="24"/>
          <w:szCs w:val="24"/>
          <w:lang w:val="en-GB"/>
        </w:rPr>
        <w:t xml:space="preserve">to host the next Conference in </w:t>
      </w:r>
      <w:r w:rsidR="00DD2001" w:rsidRPr="00124EA5">
        <w:rPr>
          <w:rFonts w:ascii="Arial" w:eastAsia="Cambria" w:hAnsi="Arial" w:cs="Arial"/>
          <w:color w:val="000000" w:themeColor="text1"/>
          <w:sz w:val="24"/>
          <w:szCs w:val="24"/>
          <w:lang w:val="en-GB"/>
        </w:rPr>
        <w:t>2019</w:t>
      </w:r>
      <w:r w:rsidR="007168F0">
        <w:rPr>
          <w:rFonts w:ascii="Arial" w:eastAsia="Cambria" w:hAnsi="Arial" w:cs="Arial"/>
          <w:color w:val="000000" w:themeColor="text1"/>
          <w:sz w:val="24"/>
          <w:szCs w:val="24"/>
          <w:lang w:val="en-GB"/>
        </w:rPr>
        <w:t>;</w:t>
      </w:r>
      <w:r w:rsidRPr="00124EA5">
        <w:rPr>
          <w:rFonts w:ascii="Arial" w:eastAsia="Cambria" w:hAnsi="Arial" w:cs="Arial"/>
          <w:color w:val="000000" w:themeColor="text1"/>
          <w:sz w:val="24"/>
          <w:szCs w:val="24"/>
          <w:lang w:val="en-GB"/>
        </w:rPr>
        <w:t xml:space="preserve"> </w:t>
      </w:r>
    </w:p>
    <w:p w:rsidR="00D517C2" w:rsidRPr="00124EA5" w:rsidRDefault="00D517C2" w:rsidP="00D517C2">
      <w:pPr>
        <w:spacing w:after="0" w:line="240" w:lineRule="auto"/>
        <w:ind w:left="1440"/>
        <w:contextualSpacing/>
        <w:jc w:val="both"/>
        <w:rPr>
          <w:rFonts w:ascii="Arial" w:eastAsia="Cambria" w:hAnsi="Arial" w:cs="Arial"/>
          <w:color w:val="000000" w:themeColor="text1"/>
          <w:sz w:val="24"/>
          <w:szCs w:val="24"/>
          <w:lang w:val="en-GB"/>
        </w:rPr>
      </w:pPr>
    </w:p>
    <w:p w:rsidR="00D517C2" w:rsidRPr="00E664E4" w:rsidRDefault="00D517C2" w:rsidP="00D517C2">
      <w:pPr>
        <w:spacing w:after="0" w:line="240" w:lineRule="auto"/>
        <w:ind w:left="1440"/>
        <w:contextualSpacing/>
        <w:jc w:val="both"/>
        <w:rPr>
          <w:rFonts w:ascii="Arial" w:eastAsia="Cambria" w:hAnsi="Arial" w:cs="Arial"/>
          <w:sz w:val="24"/>
          <w:szCs w:val="24"/>
          <w:lang w:val="en-GB"/>
        </w:rPr>
      </w:pPr>
    </w:p>
    <w:p w:rsidR="00D517C2" w:rsidRPr="007168F0" w:rsidRDefault="00D517C2" w:rsidP="00D517C2">
      <w:pPr>
        <w:spacing w:after="0" w:line="240" w:lineRule="auto"/>
        <w:ind w:left="720" w:hanging="720"/>
        <w:jc w:val="both"/>
        <w:rPr>
          <w:rFonts w:ascii="Arial" w:eastAsia="Cambria" w:hAnsi="Arial" w:cs="Arial"/>
          <w:color w:val="000000" w:themeColor="text1"/>
          <w:sz w:val="24"/>
          <w:szCs w:val="24"/>
          <w:lang w:val="en-GB"/>
        </w:rPr>
      </w:pPr>
      <w:r>
        <w:rPr>
          <w:rFonts w:ascii="Arial" w:eastAsia="Cambria" w:hAnsi="Arial" w:cs="Arial"/>
          <w:sz w:val="24"/>
          <w:szCs w:val="24"/>
          <w:lang w:val="en-GB"/>
        </w:rPr>
        <w:t>12)</w:t>
      </w:r>
      <w:r>
        <w:rPr>
          <w:rFonts w:ascii="Arial" w:eastAsia="Cambria" w:hAnsi="Arial" w:cs="Arial"/>
          <w:sz w:val="24"/>
          <w:szCs w:val="24"/>
          <w:lang w:val="en-GB"/>
        </w:rPr>
        <w:tab/>
      </w:r>
      <w:r w:rsidRPr="007168F0">
        <w:rPr>
          <w:rFonts w:ascii="Arial" w:eastAsia="Cambria" w:hAnsi="Arial" w:cs="Arial"/>
          <w:color w:val="000000" w:themeColor="text1"/>
          <w:sz w:val="24"/>
          <w:szCs w:val="24"/>
          <w:lang w:val="en-GB"/>
        </w:rPr>
        <w:t>The Conference</w:t>
      </w:r>
      <w:r w:rsidR="006C0329" w:rsidRPr="007168F0">
        <w:rPr>
          <w:rFonts w:ascii="Arial" w:eastAsia="Cambria" w:hAnsi="Arial" w:cs="Arial"/>
          <w:color w:val="000000" w:themeColor="text1"/>
          <w:sz w:val="24"/>
          <w:szCs w:val="24"/>
          <w:lang w:val="en-GB"/>
        </w:rPr>
        <w:t xml:space="preserve"> noted that</w:t>
      </w:r>
      <w:r w:rsidRPr="007168F0">
        <w:rPr>
          <w:rFonts w:ascii="Arial" w:eastAsia="Cambria" w:hAnsi="Arial" w:cs="Arial"/>
          <w:color w:val="000000" w:themeColor="text1"/>
          <w:sz w:val="24"/>
          <w:szCs w:val="24"/>
          <w:lang w:val="en-GB"/>
        </w:rPr>
        <w:t xml:space="preserve"> the current Chairman</w:t>
      </w:r>
      <w:r w:rsidR="00465929" w:rsidRPr="007168F0">
        <w:rPr>
          <w:rFonts w:ascii="Arial" w:eastAsia="Cambria" w:hAnsi="Arial" w:cs="Arial"/>
          <w:color w:val="000000" w:themeColor="text1"/>
          <w:sz w:val="24"/>
          <w:szCs w:val="24"/>
          <w:lang w:val="en-GB"/>
        </w:rPr>
        <w:t>,</w:t>
      </w:r>
      <w:r w:rsidRPr="007168F0">
        <w:rPr>
          <w:rFonts w:ascii="Arial" w:eastAsia="Cambria" w:hAnsi="Arial" w:cs="Arial"/>
          <w:color w:val="000000" w:themeColor="text1"/>
          <w:sz w:val="24"/>
          <w:szCs w:val="24"/>
          <w:lang w:val="en-GB"/>
        </w:rPr>
        <w:t xml:space="preserve"> </w:t>
      </w:r>
      <w:r w:rsidR="00465929" w:rsidRPr="007168F0">
        <w:rPr>
          <w:rFonts w:ascii="Arial" w:eastAsia="Cambria" w:hAnsi="Arial" w:cs="Arial"/>
          <w:color w:val="000000" w:themeColor="text1"/>
          <w:sz w:val="24"/>
          <w:szCs w:val="24"/>
          <w:lang w:val="en-GB"/>
        </w:rPr>
        <w:t xml:space="preserve">Mr. Eugene Otuonye QC, </w:t>
      </w:r>
      <w:r w:rsidRPr="007168F0">
        <w:rPr>
          <w:rFonts w:ascii="Arial" w:eastAsia="Cambria" w:hAnsi="Arial" w:cs="Arial"/>
          <w:color w:val="000000" w:themeColor="text1"/>
          <w:sz w:val="24"/>
          <w:szCs w:val="24"/>
          <w:lang w:val="en-GB"/>
        </w:rPr>
        <w:t xml:space="preserve">of the Association </w:t>
      </w:r>
      <w:r w:rsidR="006C0329" w:rsidRPr="007168F0">
        <w:rPr>
          <w:rFonts w:ascii="Arial" w:eastAsia="Cambria" w:hAnsi="Arial" w:cs="Arial"/>
          <w:color w:val="000000" w:themeColor="text1"/>
          <w:sz w:val="24"/>
          <w:szCs w:val="24"/>
          <w:lang w:val="en-GB"/>
        </w:rPr>
        <w:t xml:space="preserve">will demit office as the Director of the </w:t>
      </w:r>
      <w:r w:rsidR="007168F0">
        <w:rPr>
          <w:rFonts w:ascii="Arial" w:eastAsia="Cambria" w:hAnsi="Arial" w:cs="Arial"/>
          <w:color w:val="000000" w:themeColor="text1"/>
          <w:sz w:val="24"/>
          <w:szCs w:val="24"/>
          <w:lang w:val="en-GB"/>
        </w:rPr>
        <w:t xml:space="preserve">TCI Integrity Commission </w:t>
      </w:r>
      <w:r w:rsidR="006C0329" w:rsidRPr="007168F0">
        <w:rPr>
          <w:rFonts w:ascii="Arial" w:eastAsia="Cambria" w:hAnsi="Arial" w:cs="Arial"/>
          <w:color w:val="000000" w:themeColor="text1"/>
          <w:sz w:val="24"/>
          <w:szCs w:val="24"/>
          <w:lang w:val="en-GB"/>
        </w:rPr>
        <w:t>and consequently step down as the Chairman of the Association</w:t>
      </w:r>
      <w:r w:rsidR="00465929" w:rsidRPr="007168F0">
        <w:rPr>
          <w:rFonts w:ascii="Arial" w:eastAsia="Cambria" w:hAnsi="Arial" w:cs="Arial"/>
          <w:color w:val="000000" w:themeColor="text1"/>
          <w:sz w:val="24"/>
          <w:szCs w:val="24"/>
          <w:lang w:val="en-GB"/>
        </w:rPr>
        <w:t xml:space="preserve"> with effect from 30</w:t>
      </w:r>
      <w:r w:rsidR="00465929" w:rsidRPr="007168F0">
        <w:rPr>
          <w:rFonts w:ascii="Arial" w:eastAsia="Cambria" w:hAnsi="Arial" w:cs="Arial"/>
          <w:color w:val="000000" w:themeColor="text1"/>
          <w:sz w:val="24"/>
          <w:szCs w:val="24"/>
          <w:vertAlign w:val="superscript"/>
          <w:lang w:val="en-GB"/>
        </w:rPr>
        <w:t>th</w:t>
      </w:r>
      <w:r w:rsidR="00465929" w:rsidRPr="007168F0">
        <w:rPr>
          <w:rFonts w:ascii="Arial" w:eastAsia="Cambria" w:hAnsi="Arial" w:cs="Arial"/>
          <w:color w:val="000000" w:themeColor="text1"/>
          <w:sz w:val="24"/>
          <w:szCs w:val="24"/>
          <w:lang w:val="en-GB"/>
        </w:rPr>
        <w:t xml:space="preserve"> June, 2018. T</w:t>
      </w:r>
      <w:r w:rsidRPr="007168F0">
        <w:rPr>
          <w:rFonts w:ascii="Arial" w:eastAsia="Cambria" w:hAnsi="Arial" w:cs="Arial"/>
          <w:color w:val="000000" w:themeColor="text1"/>
          <w:sz w:val="24"/>
          <w:szCs w:val="24"/>
          <w:lang w:val="en-GB"/>
        </w:rPr>
        <w:t>he new Executive Members, subsequent</w:t>
      </w:r>
      <w:r w:rsidR="00BD2866" w:rsidRPr="007168F0">
        <w:rPr>
          <w:rFonts w:ascii="Arial" w:eastAsia="Cambria" w:hAnsi="Arial" w:cs="Arial"/>
          <w:color w:val="000000" w:themeColor="text1"/>
          <w:sz w:val="24"/>
          <w:szCs w:val="24"/>
          <w:lang w:val="en-GB"/>
        </w:rPr>
        <w:t xml:space="preserve"> </w:t>
      </w:r>
      <w:r w:rsidRPr="007168F0">
        <w:rPr>
          <w:rFonts w:ascii="Arial" w:eastAsia="Cambria" w:hAnsi="Arial" w:cs="Arial"/>
          <w:color w:val="000000" w:themeColor="text1"/>
          <w:sz w:val="24"/>
          <w:szCs w:val="24"/>
          <w:lang w:val="en-GB"/>
        </w:rPr>
        <w:t>to election, are as follows: -</w:t>
      </w:r>
    </w:p>
    <w:p w:rsidR="00D517C2" w:rsidRPr="007168F0" w:rsidRDefault="00D517C2" w:rsidP="00D517C2">
      <w:pPr>
        <w:pStyle w:val="ListParagraph"/>
        <w:spacing w:after="0" w:line="240" w:lineRule="auto"/>
        <w:rPr>
          <w:rFonts w:ascii="Arial" w:eastAsia="Cambria" w:hAnsi="Arial" w:cs="Arial"/>
          <w:color w:val="000000" w:themeColor="text1"/>
          <w:sz w:val="24"/>
          <w:szCs w:val="24"/>
          <w:lang w:val="en-GB"/>
        </w:rPr>
      </w:pPr>
    </w:p>
    <w:p w:rsidR="00D517C2" w:rsidRDefault="00D517C2" w:rsidP="00D517C2">
      <w:pPr>
        <w:numPr>
          <w:ilvl w:val="0"/>
          <w:numId w:val="3"/>
        </w:numPr>
        <w:autoSpaceDE w:val="0"/>
        <w:autoSpaceDN w:val="0"/>
        <w:adjustRightInd w:val="0"/>
        <w:spacing w:after="0" w:line="276" w:lineRule="auto"/>
        <w:jc w:val="both"/>
        <w:rPr>
          <w:rFonts w:ascii="Arial" w:eastAsia="Cambria" w:hAnsi="Arial" w:cs="Arial"/>
          <w:sz w:val="24"/>
          <w:szCs w:val="24"/>
          <w:lang w:val="en-GB"/>
        </w:rPr>
      </w:pPr>
      <w:r w:rsidRPr="00BD2866">
        <w:rPr>
          <w:rFonts w:ascii="Arial" w:eastAsia="Cambria" w:hAnsi="Arial" w:cs="Arial"/>
          <w:b/>
          <w:sz w:val="24"/>
          <w:szCs w:val="24"/>
          <w:lang w:val="en-GB"/>
        </w:rPr>
        <w:t xml:space="preserve">Chairman: </w:t>
      </w:r>
      <w:r w:rsidR="00BD2866" w:rsidRPr="00BD2866">
        <w:rPr>
          <w:rFonts w:ascii="Arial" w:eastAsia="Cambria" w:hAnsi="Arial" w:cs="Arial"/>
          <w:sz w:val="24"/>
          <w:szCs w:val="24"/>
          <w:lang w:val="en-GB"/>
        </w:rPr>
        <w:t>Jamaica</w:t>
      </w:r>
      <w:r w:rsidR="00BF6EE8">
        <w:rPr>
          <w:rFonts w:ascii="Arial" w:eastAsia="Cambria" w:hAnsi="Arial" w:cs="Arial"/>
          <w:sz w:val="24"/>
          <w:szCs w:val="24"/>
          <w:lang w:val="en-GB"/>
        </w:rPr>
        <w:t xml:space="preserve"> -</w:t>
      </w:r>
      <w:r w:rsidRPr="00BD2866">
        <w:rPr>
          <w:rFonts w:ascii="Arial" w:eastAsia="Cambria" w:hAnsi="Arial" w:cs="Arial"/>
          <w:sz w:val="24"/>
          <w:szCs w:val="24"/>
          <w:lang w:val="en-GB"/>
        </w:rPr>
        <w:t xml:space="preserve"> </w:t>
      </w:r>
      <w:r w:rsidR="00710D1E">
        <w:rPr>
          <w:rFonts w:ascii="Arial" w:eastAsia="Cambria" w:hAnsi="Arial" w:cs="Arial"/>
          <w:sz w:val="24"/>
          <w:szCs w:val="24"/>
          <w:lang w:val="en-GB"/>
        </w:rPr>
        <w:t>Mr. Dirk Harrison (</w:t>
      </w:r>
      <w:r w:rsidR="00BF6EE8">
        <w:rPr>
          <w:rFonts w:ascii="Arial" w:eastAsia="Cambria" w:hAnsi="Arial" w:cs="Arial"/>
          <w:sz w:val="24"/>
          <w:szCs w:val="24"/>
          <w:lang w:val="en-GB"/>
        </w:rPr>
        <w:t>By operation of the Constitution with effect from 1</w:t>
      </w:r>
      <w:r w:rsidR="00BF6EE8" w:rsidRPr="00BF6EE8">
        <w:rPr>
          <w:rFonts w:ascii="Arial" w:eastAsia="Cambria" w:hAnsi="Arial" w:cs="Arial"/>
          <w:sz w:val="24"/>
          <w:szCs w:val="24"/>
          <w:vertAlign w:val="superscript"/>
          <w:lang w:val="en-GB"/>
        </w:rPr>
        <w:t>st</w:t>
      </w:r>
      <w:r w:rsidR="00BF6EE8">
        <w:rPr>
          <w:rFonts w:ascii="Arial" w:eastAsia="Cambria" w:hAnsi="Arial" w:cs="Arial"/>
          <w:sz w:val="24"/>
          <w:szCs w:val="24"/>
          <w:lang w:val="en-GB"/>
        </w:rPr>
        <w:t xml:space="preserve"> July 2018);</w:t>
      </w:r>
    </w:p>
    <w:p w:rsidR="00BF6EE8" w:rsidRDefault="00710D1E" w:rsidP="00D517C2">
      <w:pPr>
        <w:numPr>
          <w:ilvl w:val="0"/>
          <w:numId w:val="3"/>
        </w:numPr>
        <w:autoSpaceDE w:val="0"/>
        <w:autoSpaceDN w:val="0"/>
        <w:adjustRightInd w:val="0"/>
        <w:spacing w:after="0" w:line="276" w:lineRule="auto"/>
        <w:jc w:val="both"/>
        <w:rPr>
          <w:rFonts w:ascii="Arial" w:eastAsia="Cambria" w:hAnsi="Arial" w:cs="Arial"/>
          <w:sz w:val="24"/>
          <w:szCs w:val="24"/>
          <w:lang w:val="en-GB"/>
        </w:rPr>
      </w:pPr>
      <w:r w:rsidRPr="00BF6EE8">
        <w:rPr>
          <w:rFonts w:ascii="Arial" w:eastAsia="Cambria" w:hAnsi="Arial" w:cs="Arial"/>
          <w:b/>
          <w:sz w:val="24"/>
          <w:szCs w:val="24"/>
          <w:lang w:val="en-GB"/>
        </w:rPr>
        <w:t>Vice Chair</w:t>
      </w:r>
      <w:r w:rsidR="00BF6EE8">
        <w:rPr>
          <w:rFonts w:ascii="Arial" w:eastAsia="Cambria" w:hAnsi="Arial" w:cs="Arial"/>
          <w:b/>
          <w:sz w:val="24"/>
          <w:szCs w:val="24"/>
          <w:lang w:val="en-GB"/>
        </w:rPr>
        <w:t>person:</w:t>
      </w:r>
      <w:r w:rsidRPr="00BF6EE8">
        <w:rPr>
          <w:rFonts w:ascii="Arial" w:eastAsia="Cambria" w:hAnsi="Arial" w:cs="Arial"/>
          <w:sz w:val="24"/>
          <w:szCs w:val="24"/>
          <w:lang w:val="en-GB"/>
        </w:rPr>
        <w:t xml:space="preserve"> </w:t>
      </w:r>
      <w:r w:rsidR="00BF6EE8" w:rsidRPr="00BF6EE8">
        <w:rPr>
          <w:rFonts w:ascii="Arial" w:eastAsia="Cambria" w:hAnsi="Arial" w:cs="Arial"/>
          <w:sz w:val="24"/>
          <w:szCs w:val="24"/>
          <w:lang w:val="en-GB"/>
        </w:rPr>
        <w:t>Cayman Islands -</w:t>
      </w:r>
      <w:r w:rsidR="006C0329" w:rsidRPr="00BF6EE8">
        <w:rPr>
          <w:rFonts w:ascii="Arial" w:eastAsia="Cambria" w:hAnsi="Arial" w:cs="Arial"/>
          <w:sz w:val="24"/>
          <w:szCs w:val="24"/>
          <w:lang w:val="en-GB"/>
        </w:rPr>
        <w:t xml:space="preserve"> </w:t>
      </w:r>
      <w:r w:rsidRPr="00BF6EE8">
        <w:rPr>
          <w:rFonts w:ascii="Arial" w:eastAsia="Cambria" w:hAnsi="Arial" w:cs="Arial"/>
          <w:sz w:val="24"/>
          <w:szCs w:val="24"/>
          <w:lang w:val="en-GB"/>
        </w:rPr>
        <w:t>Rosie Whittaker-Myles</w:t>
      </w:r>
      <w:r w:rsidR="00BF6EE8" w:rsidRPr="00BF6EE8">
        <w:rPr>
          <w:rFonts w:ascii="Arial" w:eastAsia="Cambria" w:hAnsi="Arial" w:cs="Arial"/>
          <w:sz w:val="24"/>
          <w:szCs w:val="24"/>
          <w:lang w:val="en-GB"/>
        </w:rPr>
        <w:t xml:space="preserve"> (By election with effect from 1</w:t>
      </w:r>
      <w:r w:rsidR="00BF6EE8" w:rsidRPr="00BF6EE8">
        <w:rPr>
          <w:rFonts w:ascii="Arial" w:eastAsia="Cambria" w:hAnsi="Arial" w:cs="Arial"/>
          <w:sz w:val="24"/>
          <w:szCs w:val="24"/>
          <w:vertAlign w:val="superscript"/>
          <w:lang w:val="en-GB"/>
        </w:rPr>
        <w:t>st</w:t>
      </w:r>
      <w:r w:rsidR="00BF6EE8" w:rsidRPr="00BF6EE8">
        <w:rPr>
          <w:rFonts w:ascii="Arial" w:eastAsia="Cambria" w:hAnsi="Arial" w:cs="Arial"/>
          <w:sz w:val="24"/>
          <w:szCs w:val="24"/>
          <w:lang w:val="en-GB"/>
        </w:rPr>
        <w:t xml:space="preserve"> July 2018)</w:t>
      </w:r>
      <w:r w:rsidR="00A139C0">
        <w:rPr>
          <w:rFonts w:ascii="Arial" w:eastAsia="Cambria" w:hAnsi="Arial" w:cs="Arial"/>
          <w:sz w:val="24"/>
          <w:szCs w:val="24"/>
          <w:lang w:val="en-GB"/>
        </w:rPr>
        <w:t>;</w:t>
      </w:r>
    </w:p>
    <w:p w:rsidR="00D517C2" w:rsidRPr="00BF6EE8" w:rsidRDefault="00D517C2" w:rsidP="00D517C2">
      <w:pPr>
        <w:numPr>
          <w:ilvl w:val="0"/>
          <w:numId w:val="3"/>
        </w:numPr>
        <w:autoSpaceDE w:val="0"/>
        <w:autoSpaceDN w:val="0"/>
        <w:adjustRightInd w:val="0"/>
        <w:spacing w:after="0" w:line="276" w:lineRule="auto"/>
        <w:jc w:val="both"/>
        <w:rPr>
          <w:rFonts w:ascii="Arial" w:eastAsia="Cambria" w:hAnsi="Arial" w:cs="Arial"/>
          <w:sz w:val="24"/>
          <w:szCs w:val="24"/>
          <w:lang w:val="en-GB"/>
        </w:rPr>
      </w:pPr>
      <w:r w:rsidRPr="00BF6EE8">
        <w:rPr>
          <w:rFonts w:ascii="Arial" w:eastAsia="Cambria" w:hAnsi="Arial" w:cs="Arial"/>
          <w:b/>
          <w:sz w:val="24"/>
          <w:szCs w:val="24"/>
          <w:lang w:val="en-GB"/>
        </w:rPr>
        <w:t>Secretary:</w:t>
      </w:r>
      <w:r w:rsidRPr="00BF6EE8">
        <w:rPr>
          <w:rFonts w:ascii="Arial" w:eastAsia="Cambria" w:hAnsi="Arial" w:cs="Arial"/>
          <w:sz w:val="24"/>
          <w:szCs w:val="24"/>
          <w:lang w:val="en-GB"/>
        </w:rPr>
        <w:t xml:space="preserve"> </w:t>
      </w:r>
      <w:r w:rsidR="00BD2866" w:rsidRPr="00BF6EE8">
        <w:rPr>
          <w:rFonts w:ascii="Arial" w:eastAsia="Cambria" w:hAnsi="Arial" w:cs="Arial"/>
          <w:sz w:val="24"/>
          <w:szCs w:val="24"/>
          <w:lang w:val="en-GB"/>
        </w:rPr>
        <w:t>Jamaica</w:t>
      </w:r>
      <w:r w:rsidR="00BF6EE8">
        <w:rPr>
          <w:rFonts w:ascii="Arial" w:eastAsia="Cambria" w:hAnsi="Arial" w:cs="Arial"/>
          <w:sz w:val="24"/>
          <w:szCs w:val="24"/>
          <w:lang w:val="en-GB"/>
        </w:rPr>
        <w:t xml:space="preserve"> - </w:t>
      </w:r>
      <w:r w:rsidR="00710D1E" w:rsidRPr="00BF6EE8">
        <w:rPr>
          <w:rFonts w:ascii="Arial" w:eastAsia="Cambria" w:hAnsi="Arial" w:cs="Arial"/>
          <w:sz w:val="24"/>
          <w:szCs w:val="24"/>
          <w:lang w:val="en-GB"/>
        </w:rPr>
        <w:t>Joy Powell (</w:t>
      </w:r>
      <w:r w:rsidR="00BF6EE8">
        <w:rPr>
          <w:rFonts w:ascii="Arial" w:eastAsia="Cambria" w:hAnsi="Arial" w:cs="Arial"/>
          <w:sz w:val="24"/>
          <w:szCs w:val="24"/>
          <w:lang w:val="en-GB"/>
        </w:rPr>
        <w:t>By election, with effect from 1</w:t>
      </w:r>
      <w:r w:rsidR="00BF6EE8" w:rsidRPr="00BF6EE8">
        <w:rPr>
          <w:rFonts w:ascii="Arial" w:eastAsia="Cambria" w:hAnsi="Arial" w:cs="Arial"/>
          <w:sz w:val="24"/>
          <w:szCs w:val="24"/>
          <w:vertAlign w:val="superscript"/>
          <w:lang w:val="en-GB"/>
        </w:rPr>
        <w:t>st</w:t>
      </w:r>
      <w:r w:rsidR="00BF6EE8">
        <w:rPr>
          <w:rFonts w:ascii="Arial" w:eastAsia="Cambria" w:hAnsi="Arial" w:cs="Arial"/>
          <w:sz w:val="24"/>
          <w:szCs w:val="24"/>
          <w:lang w:val="en-GB"/>
        </w:rPr>
        <w:t xml:space="preserve"> July 2018)</w:t>
      </w:r>
      <w:r w:rsidR="00A139C0">
        <w:rPr>
          <w:rFonts w:ascii="Arial" w:eastAsia="Cambria" w:hAnsi="Arial" w:cs="Arial"/>
          <w:sz w:val="24"/>
          <w:szCs w:val="24"/>
          <w:lang w:val="en-GB"/>
        </w:rPr>
        <w:t>;</w:t>
      </w:r>
    </w:p>
    <w:p w:rsidR="00D517C2" w:rsidRPr="00A45A06" w:rsidRDefault="00D517C2" w:rsidP="00D517C2">
      <w:pPr>
        <w:numPr>
          <w:ilvl w:val="0"/>
          <w:numId w:val="3"/>
        </w:numPr>
        <w:autoSpaceDE w:val="0"/>
        <w:autoSpaceDN w:val="0"/>
        <w:adjustRightInd w:val="0"/>
        <w:spacing w:after="0" w:line="276" w:lineRule="auto"/>
        <w:jc w:val="both"/>
        <w:rPr>
          <w:rFonts w:ascii="Arial" w:eastAsia="Cambria" w:hAnsi="Arial" w:cs="Arial"/>
          <w:sz w:val="24"/>
          <w:szCs w:val="24"/>
          <w:lang w:val="en-GB"/>
        </w:rPr>
      </w:pPr>
      <w:r w:rsidRPr="00A45A06">
        <w:rPr>
          <w:rFonts w:ascii="Arial" w:eastAsia="Cambria" w:hAnsi="Arial" w:cs="Arial"/>
          <w:b/>
          <w:sz w:val="24"/>
          <w:szCs w:val="24"/>
          <w:lang w:val="en-GB"/>
        </w:rPr>
        <w:t>Treasurer:</w:t>
      </w:r>
      <w:r w:rsidRPr="00A45A06">
        <w:rPr>
          <w:rFonts w:ascii="Arial" w:eastAsia="Cambria" w:hAnsi="Arial" w:cs="Arial"/>
          <w:sz w:val="24"/>
          <w:szCs w:val="24"/>
          <w:lang w:val="en-GB"/>
        </w:rPr>
        <w:t xml:space="preserve"> </w:t>
      </w:r>
      <w:r w:rsidR="00710D1E">
        <w:rPr>
          <w:rFonts w:ascii="Arial" w:eastAsia="Cambria" w:hAnsi="Arial" w:cs="Arial"/>
          <w:sz w:val="24"/>
          <w:szCs w:val="24"/>
          <w:lang w:val="en-GB"/>
        </w:rPr>
        <w:t>S</w:t>
      </w:r>
      <w:r w:rsidR="006C0329">
        <w:rPr>
          <w:rFonts w:ascii="Arial" w:eastAsia="Cambria" w:hAnsi="Arial" w:cs="Arial"/>
          <w:sz w:val="24"/>
          <w:szCs w:val="24"/>
          <w:lang w:val="en-GB"/>
        </w:rPr>
        <w:t>aint Lucia, Cl</w:t>
      </w:r>
      <w:r w:rsidR="00710D1E">
        <w:rPr>
          <w:rFonts w:ascii="Arial" w:eastAsia="Cambria" w:hAnsi="Arial" w:cs="Arial"/>
          <w:sz w:val="24"/>
          <w:szCs w:val="24"/>
          <w:lang w:val="en-GB"/>
        </w:rPr>
        <w:t>e</w:t>
      </w:r>
      <w:r w:rsidR="006C0329">
        <w:rPr>
          <w:rFonts w:ascii="Arial" w:eastAsia="Cambria" w:hAnsi="Arial" w:cs="Arial"/>
          <w:sz w:val="24"/>
          <w:szCs w:val="24"/>
          <w:lang w:val="en-GB"/>
        </w:rPr>
        <w:t>ophas</w:t>
      </w:r>
      <w:r w:rsidR="008B5051">
        <w:rPr>
          <w:rFonts w:ascii="Arial" w:eastAsia="Cambria" w:hAnsi="Arial" w:cs="Arial"/>
          <w:sz w:val="24"/>
          <w:szCs w:val="24"/>
          <w:lang w:val="en-GB"/>
        </w:rPr>
        <w:t xml:space="preserve"> Regobert</w:t>
      </w:r>
      <w:r w:rsidR="00BF6EE8">
        <w:rPr>
          <w:rFonts w:ascii="Arial" w:eastAsia="Cambria" w:hAnsi="Arial" w:cs="Arial"/>
          <w:sz w:val="24"/>
          <w:szCs w:val="24"/>
          <w:lang w:val="en-GB"/>
        </w:rPr>
        <w:t xml:space="preserve"> (</w:t>
      </w:r>
      <w:r w:rsidR="00DC54AD">
        <w:rPr>
          <w:rFonts w:ascii="Arial" w:eastAsia="Cambria" w:hAnsi="Arial" w:cs="Arial"/>
          <w:sz w:val="24"/>
          <w:szCs w:val="24"/>
          <w:lang w:val="en-GB"/>
        </w:rPr>
        <w:t>B</w:t>
      </w:r>
      <w:r w:rsidR="00BF6EE8">
        <w:rPr>
          <w:rFonts w:ascii="Arial" w:eastAsia="Cambria" w:hAnsi="Arial" w:cs="Arial"/>
          <w:sz w:val="24"/>
          <w:szCs w:val="24"/>
          <w:lang w:val="en-GB"/>
        </w:rPr>
        <w:t>y election</w:t>
      </w:r>
      <w:r w:rsidR="00DC54AD">
        <w:rPr>
          <w:rFonts w:ascii="Arial" w:eastAsia="Cambria" w:hAnsi="Arial" w:cs="Arial"/>
          <w:sz w:val="24"/>
          <w:szCs w:val="24"/>
          <w:lang w:val="en-GB"/>
        </w:rPr>
        <w:t xml:space="preserve">, </w:t>
      </w:r>
      <w:r w:rsidR="00A139C0">
        <w:rPr>
          <w:rFonts w:ascii="Arial" w:eastAsia="Cambria" w:hAnsi="Arial" w:cs="Arial"/>
          <w:sz w:val="24"/>
          <w:szCs w:val="24"/>
          <w:lang w:val="en-GB"/>
        </w:rPr>
        <w:t>with immediate effect);</w:t>
      </w:r>
      <w:r w:rsidR="00DC54AD">
        <w:rPr>
          <w:rFonts w:ascii="Arial" w:eastAsia="Cambria" w:hAnsi="Arial" w:cs="Arial"/>
          <w:sz w:val="24"/>
          <w:szCs w:val="24"/>
          <w:lang w:val="en-GB"/>
        </w:rPr>
        <w:t xml:space="preserve"> </w:t>
      </w:r>
    </w:p>
    <w:p w:rsidR="00D517C2" w:rsidRPr="00A139C0" w:rsidRDefault="00D517C2" w:rsidP="00A139C0">
      <w:pPr>
        <w:pStyle w:val="ListParagraph"/>
        <w:numPr>
          <w:ilvl w:val="0"/>
          <w:numId w:val="3"/>
        </w:numPr>
        <w:autoSpaceDE w:val="0"/>
        <w:autoSpaceDN w:val="0"/>
        <w:adjustRightInd w:val="0"/>
        <w:spacing w:after="0"/>
        <w:rPr>
          <w:rFonts w:ascii="Arial" w:eastAsia="Cambria" w:hAnsi="Arial" w:cs="Arial"/>
          <w:sz w:val="24"/>
          <w:szCs w:val="24"/>
          <w:lang w:val="en-GB"/>
        </w:rPr>
      </w:pPr>
      <w:r w:rsidRPr="00A139C0">
        <w:rPr>
          <w:rFonts w:ascii="Arial" w:eastAsia="Cambria" w:hAnsi="Arial" w:cs="Arial"/>
          <w:b/>
          <w:sz w:val="24"/>
          <w:szCs w:val="24"/>
          <w:lang w:val="en-GB"/>
        </w:rPr>
        <w:t xml:space="preserve">Three </w:t>
      </w:r>
      <w:r w:rsidR="00A139C0">
        <w:rPr>
          <w:rFonts w:ascii="Arial" w:eastAsia="Cambria" w:hAnsi="Arial" w:cs="Arial"/>
          <w:b/>
          <w:sz w:val="24"/>
          <w:szCs w:val="24"/>
          <w:lang w:val="en-GB"/>
        </w:rPr>
        <w:t>Country</w:t>
      </w:r>
      <w:r w:rsidRPr="00A139C0">
        <w:rPr>
          <w:rFonts w:ascii="Arial" w:eastAsia="Cambria" w:hAnsi="Arial" w:cs="Arial"/>
          <w:b/>
          <w:sz w:val="24"/>
          <w:szCs w:val="24"/>
          <w:lang w:val="en-GB"/>
        </w:rPr>
        <w:t xml:space="preserve"> Executive Members:</w:t>
      </w:r>
      <w:r w:rsidR="00A139C0" w:rsidRPr="00A139C0">
        <w:rPr>
          <w:rFonts w:ascii="Arial" w:eastAsia="Cambria" w:hAnsi="Arial" w:cs="Arial"/>
          <w:sz w:val="24"/>
          <w:szCs w:val="24"/>
          <w:lang w:val="en-GB"/>
        </w:rPr>
        <w:t xml:space="preserve"> Trinidad and Tobago,</w:t>
      </w:r>
      <w:r w:rsidRPr="00A139C0">
        <w:rPr>
          <w:rFonts w:ascii="Arial" w:eastAsia="Cambria" w:hAnsi="Arial" w:cs="Arial"/>
          <w:sz w:val="24"/>
          <w:szCs w:val="24"/>
          <w:lang w:val="en-GB"/>
        </w:rPr>
        <w:t xml:space="preserve"> </w:t>
      </w:r>
      <w:r w:rsidR="00A139C0" w:rsidRPr="00A139C0">
        <w:rPr>
          <w:rFonts w:ascii="Arial" w:eastAsia="Cambria" w:hAnsi="Arial" w:cs="Arial"/>
          <w:sz w:val="24"/>
          <w:szCs w:val="24"/>
          <w:lang w:val="en-GB"/>
        </w:rPr>
        <w:t>D</w:t>
      </w:r>
      <w:r w:rsidR="006C0329" w:rsidRPr="00A139C0">
        <w:rPr>
          <w:rFonts w:ascii="Arial" w:eastAsia="Cambria" w:hAnsi="Arial" w:cs="Arial"/>
          <w:sz w:val="24"/>
          <w:szCs w:val="24"/>
          <w:lang w:val="en-GB"/>
        </w:rPr>
        <w:t>ominica</w:t>
      </w:r>
      <w:r w:rsidR="002005FF">
        <w:rPr>
          <w:rFonts w:ascii="Arial" w:eastAsia="Cambria" w:hAnsi="Arial" w:cs="Arial"/>
          <w:sz w:val="24"/>
          <w:szCs w:val="24"/>
          <w:lang w:val="en-GB"/>
        </w:rPr>
        <w:t>,</w:t>
      </w:r>
      <w:r w:rsidR="00A139C0" w:rsidRPr="00A139C0">
        <w:rPr>
          <w:rFonts w:ascii="Arial" w:eastAsia="Cambria" w:hAnsi="Arial" w:cs="Arial"/>
          <w:sz w:val="24"/>
          <w:szCs w:val="24"/>
          <w:lang w:val="en-GB"/>
        </w:rPr>
        <w:t xml:space="preserve">      </w:t>
      </w:r>
      <w:r w:rsidR="006C0329" w:rsidRPr="00A139C0">
        <w:rPr>
          <w:rFonts w:ascii="Arial" w:eastAsia="Cambria" w:hAnsi="Arial" w:cs="Arial"/>
          <w:sz w:val="24"/>
          <w:szCs w:val="24"/>
          <w:lang w:val="en-GB"/>
        </w:rPr>
        <w:t>and Belize</w:t>
      </w:r>
      <w:r w:rsidR="00A139C0" w:rsidRPr="00A139C0">
        <w:rPr>
          <w:rFonts w:ascii="Arial" w:eastAsia="Cambria" w:hAnsi="Arial" w:cs="Arial"/>
          <w:sz w:val="24"/>
          <w:szCs w:val="24"/>
          <w:lang w:val="en-GB"/>
        </w:rPr>
        <w:t xml:space="preserve"> (</w:t>
      </w:r>
      <w:r w:rsidR="0061118F">
        <w:rPr>
          <w:rFonts w:ascii="Arial" w:eastAsia="Cambria" w:hAnsi="Arial" w:cs="Arial"/>
          <w:sz w:val="24"/>
          <w:szCs w:val="24"/>
          <w:lang w:val="en-GB"/>
        </w:rPr>
        <w:t>B</w:t>
      </w:r>
      <w:r w:rsidR="00A139C0" w:rsidRPr="00A139C0">
        <w:rPr>
          <w:rFonts w:ascii="Arial" w:eastAsia="Cambria" w:hAnsi="Arial" w:cs="Arial"/>
          <w:sz w:val="24"/>
          <w:szCs w:val="24"/>
          <w:lang w:val="en-GB"/>
        </w:rPr>
        <w:t>y election, with effect from 1</w:t>
      </w:r>
      <w:r w:rsidR="00A139C0" w:rsidRPr="00A139C0">
        <w:rPr>
          <w:rFonts w:ascii="Arial" w:eastAsia="Cambria" w:hAnsi="Arial" w:cs="Arial"/>
          <w:sz w:val="24"/>
          <w:szCs w:val="24"/>
          <w:vertAlign w:val="superscript"/>
          <w:lang w:val="en-GB"/>
        </w:rPr>
        <w:t>st</w:t>
      </w:r>
      <w:r w:rsidR="00A139C0" w:rsidRPr="00A139C0">
        <w:rPr>
          <w:rFonts w:ascii="Arial" w:eastAsia="Cambria" w:hAnsi="Arial" w:cs="Arial"/>
          <w:sz w:val="24"/>
          <w:szCs w:val="24"/>
          <w:lang w:val="en-GB"/>
        </w:rPr>
        <w:t xml:space="preserve"> July 2018);</w:t>
      </w:r>
    </w:p>
    <w:p w:rsidR="00224FF9" w:rsidRPr="00A45A06" w:rsidRDefault="00224FF9" w:rsidP="00224FF9">
      <w:pPr>
        <w:numPr>
          <w:ilvl w:val="0"/>
          <w:numId w:val="3"/>
        </w:numPr>
        <w:autoSpaceDE w:val="0"/>
        <w:autoSpaceDN w:val="0"/>
        <w:adjustRightInd w:val="0"/>
        <w:spacing w:after="0" w:line="276" w:lineRule="auto"/>
        <w:jc w:val="both"/>
        <w:rPr>
          <w:rFonts w:ascii="Arial" w:eastAsia="Cambria" w:hAnsi="Arial" w:cs="Arial"/>
          <w:sz w:val="24"/>
          <w:szCs w:val="24"/>
          <w:lang w:val="en-GB"/>
        </w:rPr>
      </w:pPr>
      <w:r w:rsidRPr="00A45A06">
        <w:rPr>
          <w:rFonts w:ascii="Arial" w:eastAsia="Cambria" w:hAnsi="Arial" w:cs="Arial"/>
          <w:b/>
          <w:sz w:val="24"/>
          <w:szCs w:val="24"/>
          <w:lang w:val="en-GB"/>
        </w:rPr>
        <w:t>Immediate Pas</w:t>
      </w:r>
      <w:r>
        <w:rPr>
          <w:rFonts w:ascii="Arial" w:eastAsia="Cambria" w:hAnsi="Arial" w:cs="Arial"/>
          <w:b/>
          <w:sz w:val="24"/>
          <w:szCs w:val="24"/>
          <w:lang w:val="en-GB"/>
        </w:rPr>
        <w:t>t</w:t>
      </w:r>
      <w:r w:rsidRPr="00A45A06">
        <w:rPr>
          <w:rFonts w:ascii="Arial" w:eastAsia="Cambria" w:hAnsi="Arial" w:cs="Arial"/>
          <w:b/>
          <w:sz w:val="24"/>
          <w:szCs w:val="24"/>
          <w:lang w:val="en-GB"/>
        </w:rPr>
        <w:t xml:space="preserve"> Chairman: </w:t>
      </w:r>
      <w:r w:rsidR="006C0329">
        <w:rPr>
          <w:rFonts w:ascii="Arial" w:eastAsia="Cambria" w:hAnsi="Arial" w:cs="Arial"/>
          <w:sz w:val="24"/>
          <w:szCs w:val="24"/>
          <w:lang w:val="en-GB"/>
        </w:rPr>
        <w:t>Grenada- Lady Anande Trotman-Joseph</w:t>
      </w:r>
      <w:r w:rsidRPr="00A45A06">
        <w:rPr>
          <w:rFonts w:ascii="Arial" w:eastAsia="Cambria" w:hAnsi="Arial" w:cs="Arial"/>
          <w:b/>
          <w:sz w:val="24"/>
          <w:szCs w:val="24"/>
          <w:lang w:val="en-GB"/>
        </w:rPr>
        <w:t>;</w:t>
      </w:r>
    </w:p>
    <w:p w:rsidR="00D517C2" w:rsidRPr="00A139C0" w:rsidRDefault="00BF6EE8" w:rsidP="00D517C2">
      <w:pPr>
        <w:numPr>
          <w:ilvl w:val="0"/>
          <w:numId w:val="3"/>
        </w:numPr>
        <w:autoSpaceDE w:val="0"/>
        <w:autoSpaceDN w:val="0"/>
        <w:adjustRightInd w:val="0"/>
        <w:spacing w:after="0" w:line="276" w:lineRule="auto"/>
        <w:rPr>
          <w:rFonts w:ascii="Arial" w:eastAsia="Cambria" w:hAnsi="Arial" w:cs="Arial"/>
          <w:sz w:val="24"/>
          <w:szCs w:val="24"/>
          <w:lang w:val="en-GB"/>
        </w:rPr>
      </w:pPr>
      <w:r>
        <w:rPr>
          <w:rFonts w:ascii="Arial" w:eastAsia="Cambria" w:hAnsi="Arial" w:cs="Arial"/>
          <w:b/>
          <w:sz w:val="24"/>
          <w:szCs w:val="24"/>
          <w:lang w:val="en-GB"/>
        </w:rPr>
        <w:t>Representative</w:t>
      </w:r>
      <w:r w:rsidR="00D517C2" w:rsidRPr="00A45A06">
        <w:rPr>
          <w:rFonts w:ascii="Arial" w:eastAsia="Cambria" w:hAnsi="Arial" w:cs="Arial"/>
          <w:sz w:val="24"/>
          <w:szCs w:val="24"/>
          <w:lang w:val="en-GB"/>
        </w:rPr>
        <w:t xml:space="preserve"> </w:t>
      </w:r>
      <w:r w:rsidR="00A139C0">
        <w:rPr>
          <w:rFonts w:ascii="Arial" w:eastAsia="Cambria" w:hAnsi="Arial" w:cs="Arial"/>
          <w:b/>
          <w:color w:val="000000" w:themeColor="text1"/>
          <w:sz w:val="24"/>
          <w:szCs w:val="24"/>
          <w:lang w:val="en-GB"/>
        </w:rPr>
        <w:t xml:space="preserve">of the Commonwealth Secretariat: </w:t>
      </w:r>
      <w:r w:rsidR="00A139C0" w:rsidRPr="00A139C0">
        <w:rPr>
          <w:rFonts w:ascii="Arial" w:eastAsia="Cambria" w:hAnsi="Arial" w:cs="Arial"/>
          <w:color w:val="000000" w:themeColor="text1"/>
          <w:sz w:val="24"/>
          <w:szCs w:val="24"/>
          <w:lang w:val="en-GB"/>
        </w:rPr>
        <w:t>Dr</w:t>
      </w:r>
      <w:r w:rsidR="00A139C0">
        <w:rPr>
          <w:rFonts w:ascii="Arial" w:eastAsia="Cambria" w:hAnsi="Arial" w:cs="Arial"/>
          <w:color w:val="000000" w:themeColor="text1"/>
          <w:sz w:val="24"/>
          <w:szCs w:val="24"/>
          <w:lang w:val="en-GB"/>
        </w:rPr>
        <w:t>.</w:t>
      </w:r>
      <w:r w:rsidR="00A139C0" w:rsidRPr="00A139C0">
        <w:rPr>
          <w:rFonts w:ascii="Arial" w:eastAsia="Cambria" w:hAnsi="Arial" w:cs="Arial"/>
          <w:color w:val="000000" w:themeColor="text1"/>
          <w:sz w:val="24"/>
          <w:szCs w:val="24"/>
          <w:lang w:val="en-GB"/>
        </w:rPr>
        <w:t xml:space="preserve"> Roger Koranteng</w:t>
      </w:r>
      <w:r w:rsidR="002005FF">
        <w:rPr>
          <w:rFonts w:ascii="Arial" w:eastAsia="Cambria" w:hAnsi="Arial" w:cs="Arial"/>
          <w:color w:val="000000" w:themeColor="text1"/>
          <w:sz w:val="24"/>
          <w:szCs w:val="24"/>
          <w:lang w:val="en-GB"/>
        </w:rPr>
        <w:t>.</w:t>
      </w:r>
    </w:p>
    <w:p w:rsidR="00D517C2" w:rsidRDefault="00D517C2" w:rsidP="00D517C2">
      <w:pPr>
        <w:autoSpaceDE w:val="0"/>
        <w:autoSpaceDN w:val="0"/>
        <w:adjustRightInd w:val="0"/>
        <w:spacing w:after="0"/>
        <w:rPr>
          <w:rFonts w:ascii="Arial" w:eastAsia="Cambria" w:hAnsi="Arial" w:cs="Arial"/>
          <w:sz w:val="24"/>
          <w:szCs w:val="24"/>
          <w:lang w:val="en-GB"/>
        </w:rPr>
      </w:pPr>
    </w:p>
    <w:p w:rsidR="00D517C2" w:rsidRDefault="00D517C2" w:rsidP="00D517C2">
      <w:pPr>
        <w:autoSpaceDE w:val="0"/>
        <w:autoSpaceDN w:val="0"/>
        <w:adjustRightInd w:val="0"/>
        <w:spacing w:after="0"/>
        <w:rPr>
          <w:rFonts w:ascii="Arial" w:eastAsia="Cambria" w:hAnsi="Arial" w:cs="Arial"/>
          <w:sz w:val="24"/>
          <w:szCs w:val="24"/>
          <w:lang w:val="en-GB"/>
        </w:rPr>
      </w:pPr>
    </w:p>
    <w:p w:rsidR="00D517C2" w:rsidRDefault="00D517C2" w:rsidP="00D517C2">
      <w:pPr>
        <w:autoSpaceDE w:val="0"/>
        <w:autoSpaceDN w:val="0"/>
        <w:adjustRightInd w:val="0"/>
        <w:spacing w:after="0"/>
        <w:rPr>
          <w:rFonts w:ascii="Arial" w:eastAsia="Cambria" w:hAnsi="Arial" w:cs="Arial"/>
          <w:sz w:val="24"/>
          <w:szCs w:val="24"/>
          <w:lang w:val="en-GB"/>
        </w:rPr>
      </w:pPr>
    </w:p>
    <w:p w:rsidR="00D517C2" w:rsidRDefault="00D517C2" w:rsidP="00D517C2">
      <w:pPr>
        <w:autoSpaceDE w:val="0"/>
        <w:autoSpaceDN w:val="0"/>
        <w:adjustRightInd w:val="0"/>
        <w:spacing w:after="0" w:line="240" w:lineRule="auto"/>
        <w:jc w:val="both"/>
        <w:rPr>
          <w:rFonts w:ascii="Arial" w:eastAsia="Cambria" w:hAnsi="Arial" w:cs="Arial"/>
          <w:sz w:val="24"/>
          <w:szCs w:val="24"/>
          <w:lang w:val="en-GB"/>
        </w:rPr>
      </w:pPr>
    </w:p>
    <w:p w:rsidR="00D517C2" w:rsidRDefault="00D517C2" w:rsidP="00D517C2">
      <w:pPr>
        <w:autoSpaceDE w:val="0"/>
        <w:autoSpaceDN w:val="0"/>
        <w:adjustRightInd w:val="0"/>
        <w:spacing w:after="0" w:line="240" w:lineRule="auto"/>
        <w:jc w:val="both"/>
        <w:rPr>
          <w:rFonts w:ascii="Arial" w:eastAsia="Cambria" w:hAnsi="Arial" w:cs="Arial"/>
          <w:sz w:val="24"/>
          <w:szCs w:val="24"/>
          <w:lang w:val="en-GB"/>
        </w:rPr>
      </w:pPr>
    </w:p>
    <w:p w:rsidR="00D517C2" w:rsidRDefault="00D517C2" w:rsidP="00D517C2">
      <w:pPr>
        <w:autoSpaceDE w:val="0"/>
        <w:autoSpaceDN w:val="0"/>
        <w:adjustRightInd w:val="0"/>
        <w:spacing w:after="0" w:line="240" w:lineRule="auto"/>
        <w:jc w:val="both"/>
        <w:rPr>
          <w:rFonts w:ascii="Arial" w:eastAsia="Cambria" w:hAnsi="Arial" w:cs="Arial"/>
          <w:sz w:val="24"/>
          <w:szCs w:val="24"/>
          <w:lang w:val="en-GB"/>
        </w:rPr>
      </w:pPr>
    </w:p>
    <w:p w:rsidR="00D517C2" w:rsidRDefault="00D517C2" w:rsidP="00D517C2">
      <w:pPr>
        <w:autoSpaceDE w:val="0"/>
        <w:autoSpaceDN w:val="0"/>
        <w:adjustRightInd w:val="0"/>
        <w:spacing w:after="0" w:line="240" w:lineRule="auto"/>
        <w:jc w:val="both"/>
        <w:rPr>
          <w:rFonts w:ascii="Arial" w:eastAsia="Cambria" w:hAnsi="Arial" w:cs="Arial"/>
          <w:sz w:val="24"/>
          <w:szCs w:val="24"/>
          <w:lang w:val="en-GB"/>
        </w:rPr>
      </w:pPr>
    </w:p>
    <w:p w:rsidR="00D517C2" w:rsidRDefault="00D517C2" w:rsidP="00D517C2">
      <w:pPr>
        <w:autoSpaceDE w:val="0"/>
        <w:autoSpaceDN w:val="0"/>
        <w:adjustRightInd w:val="0"/>
        <w:spacing w:after="0" w:line="240" w:lineRule="auto"/>
        <w:jc w:val="both"/>
        <w:rPr>
          <w:rFonts w:ascii="Arial" w:eastAsia="Cambria" w:hAnsi="Arial" w:cs="Arial"/>
          <w:sz w:val="24"/>
          <w:szCs w:val="24"/>
          <w:lang w:val="en-GB"/>
        </w:rPr>
      </w:pPr>
    </w:p>
    <w:p w:rsidR="00D517C2" w:rsidRDefault="00D517C2" w:rsidP="00D517C2">
      <w:pPr>
        <w:autoSpaceDE w:val="0"/>
        <w:autoSpaceDN w:val="0"/>
        <w:adjustRightInd w:val="0"/>
        <w:spacing w:after="0" w:line="240" w:lineRule="auto"/>
        <w:jc w:val="both"/>
        <w:rPr>
          <w:rFonts w:ascii="Arial" w:eastAsia="Cambria" w:hAnsi="Arial" w:cs="Arial"/>
          <w:sz w:val="24"/>
          <w:szCs w:val="24"/>
          <w:lang w:val="en-GB"/>
        </w:rPr>
      </w:pPr>
    </w:p>
    <w:p w:rsidR="00D517C2" w:rsidRPr="00CB6948" w:rsidRDefault="00D517C2" w:rsidP="00D517C2">
      <w:pPr>
        <w:spacing w:after="0" w:line="240" w:lineRule="auto"/>
        <w:ind w:left="720"/>
        <w:jc w:val="both"/>
        <w:rPr>
          <w:rFonts w:ascii="Arial" w:eastAsia="Cambria" w:hAnsi="Arial" w:cs="Arial"/>
          <w:b/>
          <w:i/>
          <w:sz w:val="24"/>
          <w:szCs w:val="24"/>
          <w:lang w:val="en-GB"/>
        </w:rPr>
      </w:pPr>
    </w:p>
    <w:p w:rsidR="00BF6EE8" w:rsidRDefault="00D517C2" w:rsidP="00A139C0">
      <w:pPr>
        <w:spacing w:after="0" w:line="240" w:lineRule="auto"/>
        <w:ind w:left="720"/>
        <w:jc w:val="both"/>
      </w:pPr>
      <w:r w:rsidRPr="00CB6948">
        <w:rPr>
          <w:rFonts w:ascii="Arial" w:eastAsia="Cambria" w:hAnsi="Arial" w:cs="Arial"/>
          <w:b/>
          <w:i/>
          <w:sz w:val="24"/>
          <w:szCs w:val="24"/>
          <w:lang w:val="en-GB"/>
        </w:rPr>
        <w:t>Dated the 8</w:t>
      </w:r>
      <w:r w:rsidRPr="00CB6948">
        <w:rPr>
          <w:rFonts w:ascii="Arial" w:eastAsia="Cambria" w:hAnsi="Arial" w:cs="Arial"/>
          <w:b/>
          <w:i/>
          <w:sz w:val="24"/>
          <w:szCs w:val="24"/>
          <w:vertAlign w:val="superscript"/>
          <w:lang w:val="en-GB"/>
        </w:rPr>
        <w:t>th</w:t>
      </w:r>
      <w:r w:rsidRPr="00CB6948">
        <w:rPr>
          <w:rFonts w:ascii="Arial" w:eastAsia="Cambria" w:hAnsi="Arial" w:cs="Arial"/>
          <w:b/>
          <w:i/>
          <w:sz w:val="24"/>
          <w:szCs w:val="24"/>
          <w:lang w:val="en-GB"/>
        </w:rPr>
        <w:t xml:space="preserve"> Day of </w:t>
      </w:r>
      <w:r w:rsidR="00BD2866">
        <w:rPr>
          <w:rFonts w:ascii="Arial" w:eastAsia="Cambria" w:hAnsi="Arial" w:cs="Arial"/>
          <w:b/>
          <w:i/>
          <w:sz w:val="24"/>
          <w:szCs w:val="24"/>
          <w:lang w:val="en-GB"/>
        </w:rPr>
        <w:t>June</w:t>
      </w:r>
      <w:r>
        <w:rPr>
          <w:rFonts w:ascii="Arial" w:eastAsia="Cambria" w:hAnsi="Arial" w:cs="Arial"/>
          <w:b/>
          <w:i/>
          <w:sz w:val="24"/>
          <w:szCs w:val="24"/>
          <w:lang w:val="en-GB"/>
        </w:rPr>
        <w:t xml:space="preserve"> 201</w:t>
      </w:r>
      <w:r w:rsidR="00BD2866">
        <w:rPr>
          <w:rFonts w:ascii="Arial" w:eastAsia="Cambria" w:hAnsi="Arial" w:cs="Arial"/>
          <w:b/>
          <w:i/>
          <w:sz w:val="24"/>
          <w:szCs w:val="24"/>
          <w:lang w:val="en-GB"/>
        </w:rPr>
        <w:t>8</w:t>
      </w:r>
      <w:r>
        <w:rPr>
          <w:rFonts w:ascii="Arial" w:eastAsia="Cambria" w:hAnsi="Arial" w:cs="Arial"/>
          <w:b/>
          <w:i/>
          <w:sz w:val="24"/>
          <w:szCs w:val="24"/>
          <w:lang w:val="en-GB"/>
        </w:rPr>
        <w:t>,</w:t>
      </w:r>
      <w:r w:rsidRPr="00CB6948">
        <w:rPr>
          <w:rFonts w:ascii="Arial" w:eastAsia="Cambria" w:hAnsi="Arial" w:cs="Arial"/>
          <w:b/>
          <w:i/>
          <w:sz w:val="24"/>
          <w:szCs w:val="24"/>
          <w:lang w:val="en-GB"/>
        </w:rPr>
        <w:t xml:space="preserve"> at </w:t>
      </w:r>
      <w:r w:rsidR="00BD2866">
        <w:rPr>
          <w:rFonts w:ascii="Arial" w:eastAsia="Cambria" w:hAnsi="Arial" w:cs="Arial"/>
          <w:b/>
          <w:i/>
          <w:sz w:val="24"/>
          <w:szCs w:val="24"/>
          <w:lang w:val="en-GB"/>
        </w:rPr>
        <w:t>Providenciales,</w:t>
      </w:r>
      <w:r w:rsidR="00DD2001">
        <w:rPr>
          <w:rFonts w:ascii="Arial" w:eastAsia="Cambria" w:hAnsi="Arial" w:cs="Arial"/>
          <w:b/>
          <w:i/>
          <w:sz w:val="24"/>
          <w:szCs w:val="24"/>
          <w:lang w:val="en-GB"/>
        </w:rPr>
        <w:t xml:space="preserve"> Turks and Caicos Island</w:t>
      </w:r>
      <w:r w:rsidR="00A139C0">
        <w:rPr>
          <w:rFonts w:ascii="Arial" w:eastAsia="Cambria" w:hAnsi="Arial" w:cs="Arial"/>
          <w:b/>
          <w:i/>
          <w:sz w:val="24"/>
          <w:szCs w:val="24"/>
          <w:lang w:val="en-GB"/>
        </w:rPr>
        <w:t>s</w:t>
      </w:r>
    </w:p>
    <w:p w:rsidR="00BF6EE8" w:rsidRDefault="00BF6EE8" w:rsidP="0049403D">
      <w:pPr>
        <w:spacing w:after="0" w:line="240" w:lineRule="auto"/>
      </w:pPr>
    </w:p>
    <w:p w:rsidR="00BF6EE8" w:rsidRDefault="00BF6EE8" w:rsidP="0049403D">
      <w:pPr>
        <w:spacing w:after="0" w:line="240" w:lineRule="auto"/>
      </w:pPr>
    </w:p>
    <w:p w:rsidR="00BF6EE8" w:rsidRDefault="00BF6EE8" w:rsidP="0049403D">
      <w:pPr>
        <w:spacing w:after="0" w:line="240" w:lineRule="auto"/>
      </w:pPr>
    </w:p>
    <w:p w:rsidR="00BF6EE8" w:rsidRDefault="00BF6EE8" w:rsidP="0049403D">
      <w:pPr>
        <w:spacing w:after="0" w:line="240" w:lineRule="auto"/>
      </w:pPr>
    </w:p>
    <w:sectPr w:rsidR="00BF6EE8" w:rsidSect="00421C1F">
      <w:headerReference w:type="default" r:id="rId7"/>
      <w:footerReference w:type="default" r:id="rId8"/>
      <w:headerReference w:type="first" r:id="rId9"/>
      <w:footerReference w:type="first" r:id="rId10"/>
      <w:pgSz w:w="12240" w:h="15840"/>
      <w:pgMar w:top="1080" w:right="720" w:bottom="1440" w:left="1440" w:header="54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7F1" w:rsidRDefault="005847F1" w:rsidP="00DB0A4A">
      <w:pPr>
        <w:spacing w:after="0" w:line="240" w:lineRule="auto"/>
      </w:pPr>
      <w:r>
        <w:separator/>
      </w:r>
    </w:p>
  </w:endnote>
  <w:endnote w:type="continuationSeparator" w:id="0">
    <w:p w:rsidR="005847F1" w:rsidRDefault="005847F1" w:rsidP="00DB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93" w:rsidRPr="00DA0993" w:rsidRDefault="00B1478C" w:rsidP="00421C1F">
    <w:pPr>
      <w:pStyle w:val="Footer"/>
      <w:tabs>
        <w:tab w:val="left" w:pos="4252"/>
      </w:tabs>
      <w:jc w:val="right"/>
      <w:rPr>
        <w:rFonts w:ascii="Calibri" w:hAnsi="Calibri"/>
        <w:bCs/>
        <w:sz w:val="16"/>
        <w:szCs w:val="16"/>
        <w14:shadow w14:blurRad="50800" w14:dist="38100" w14:dir="2700000" w14:sx="100000" w14:sy="100000" w14:kx="0" w14:ky="0" w14:algn="tl">
          <w14:srgbClr w14:val="000000">
            <w14:alpha w14:val="60000"/>
          </w14:srgbClr>
        </w14:shadow>
      </w:rPr>
    </w:pPr>
    <w:r>
      <w:rPr>
        <w:rFonts w:ascii="Calibri" w:hAnsi="Calibri"/>
        <w:bCs/>
        <w:sz w:val="16"/>
        <w:szCs w:val="16"/>
        <w14:shadow w14:blurRad="50800" w14:dist="38100" w14:dir="2700000" w14:sx="100000" w14:sy="100000" w14:kx="0" w14:ky="0" w14:algn="tl">
          <w14:srgbClr w14:val="000000">
            <w14:alpha w14:val="60000"/>
          </w14:srgbClr>
        </w14:shadow>
      </w:rPr>
      <w:tab/>
    </w:r>
    <w:r w:rsidR="00421C1F">
      <w:rPr>
        <w:rFonts w:ascii="Calibri" w:hAnsi="Calibri"/>
        <w:bCs/>
        <w:sz w:val="16"/>
        <w:szCs w:val="16"/>
        <w14:shadow w14:blurRad="50800" w14:dist="38100" w14:dir="2700000" w14:sx="100000" w14:sy="100000" w14:kx="0" w14:ky="0" w14:algn="tl">
          <w14:srgbClr w14:val="000000">
            <w14:alpha w14:val="60000"/>
          </w14:srgbClr>
        </w14:shadow>
      </w:rPr>
      <w:tab/>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Page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PAGE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417882">
      <w:rPr>
        <w:rFonts w:ascii="Calibri" w:hAnsi="Calibri"/>
        <w:b/>
        <w:bCs/>
        <w:noProof/>
        <w:sz w:val="16"/>
        <w:szCs w:val="16"/>
        <w14:shadow w14:blurRad="50800" w14:dist="38100" w14:dir="2700000" w14:sx="100000" w14:sy="100000" w14:kx="0" w14:ky="0" w14:algn="tl">
          <w14:srgbClr w14:val="000000">
            <w14:alpha w14:val="60000"/>
          </w14:srgbClr>
        </w14:shadow>
      </w:rPr>
      <w:t>2</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 of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NUMPAGES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417882">
      <w:rPr>
        <w:rFonts w:ascii="Calibri" w:hAnsi="Calibri"/>
        <w:b/>
        <w:bCs/>
        <w:noProof/>
        <w:sz w:val="16"/>
        <w:szCs w:val="16"/>
        <w14:shadow w14:blurRad="50800" w14:dist="38100" w14:dir="2700000" w14:sx="100000" w14:sy="100000" w14:kx="0" w14:ky="0" w14:algn="tl">
          <w14:srgbClr w14:val="000000">
            <w14:alpha w14:val="60000"/>
          </w14:srgbClr>
        </w14:shadow>
      </w:rPr>
      <w:t>4</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p>
  <w:p w:rsidR="007D6FB0" w:rsidRDefault="007D6FB0" w:rsidP="0049403D">
    <w:pPr>
      <w:pStyle w:val="Footer"/>
      <w:rPr>
        <w:rFonts w:ascii="Calibri" w:hAnsi="Calibri"/>
        <w:b/>
        <w:bCs/>
        <w:sz w:val="16"/>
        <w:szCs w:val="16"/>
        <w14:shadow w14:blurRad="50800" w14:dist="38100" w14:dir="2700000" w14:sx="100000" w14:sy="100000" w14:kx="0" w14:ky="0" w14:algn="tl">
          <w14:srgbClr w14:val="000000">
            <w14:alpha w14:val="60000"/>
          </w14:srgbClr>
        </w14:shadow>
      </w:rPr>
    </w:pPr>
  </w:p>
  <w:p w:rsidR="00610605" w:rsidRPr="00DA0993" w:rsidRDefault="00610605" w:rsidP="00421C1F">
    <w:pPr>
      <w:pStyle w:val="Footer"/>
      <w:tabs>
        <w:tab w:val="clear" w:pos="4680"/>
        <w:tab w:val="clear" w:pos="9360"/>
        <w:tab w:val="center" w:pos="5040"/>
      </w:tabs>
      <w:rPr>
        <w:rFonts w:ascii="Calibri" w:hAnsi="Calibri"/>
        <w:bCs/>
        <w:sz w:val="16"/>
        <w:szCs w:val="16"/>
        <w14:shadow w14:blurRad="50800" w14:dist="38100" w14:dir="2700000" w14:sx="100000" w14:sy="100000" w14:kx="0" w14:ky="0" w14:algn="tl">
          <w14:srgbClr w14:val="000000">
            <w14:alpha w14:val="60000"/>
          </w14:srgbClr>
        </w14:shad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1F" w:rsidRPr="00B1478C" w:rsidRDefault="00421C1F" w:rsidP="00421C1F">
    <w:pPr>
      <w:pStyle w:val="Footer"/>
      <w:rPr>
        <w:rFonts w:ascii="Calibri" w:hAnsi="Calibri"/>
        <w:b/>
        <w:sz w:val="20"/>
        <w:szCs w:val="20"/>
        <w14:shadow w14:blurRad="50800" w14:dist="38100" w14:dir="2700000" w14:sx="100000" w14:sy="100000" w14:kx="0" w14:ky="0" w14:algn="tl">
          <w14:srgbClr w14:val="000000">
            <w14:alpha w14:val="60000"/>
          </w14:srgbClr>
        </w14:shadow>
      </w:rPr>
    </w:pPr>
    <w:r>
      <w:rPr>
        <w:rFonts w:ascii="Calibri" w:hAnsi="Calibri"/>
        <w:b/>
        <w:noProof/>
        <w:sz w:val="20"/>
        <w:szCs w:val="20"/>
        <w:lang w:val="en-US"/>
      </w:rPr>
      <mc:AlternateContent>
        <mc:Choice Requires="wps">
          <w:drawing>
            <wp:anchor distT="0" distB="0" distL="114300" distR="114300" simplePos="0" relativeHeight="251657216" behindDoc="0" locked="0" layoutInCell="1" allowOverlap="1" wp14:anchorId="6F70D739" wp14:editId="56FD8FA8">
              <wp:simplePos x="0" y="0"/>
              <wp:positionH relativeFrom="column">
                <wp:posOffset>-894715</wp:posOffset>
              </wp:positionH>
              <wp:positionV relativeFrom="paragraph">
                <wp:posOffset>69178</wp:posOffset>
              </wp:positionV>
              <wp:extent cx="7733030" cy="9727"/>
              <wp:effectExtent l="19050" t="19050" r="20320" b="28575"/>
              <wp:wrapNone/>
              <wp:docPr id="7" name="Straight Connector 7"/>
              <wp:cNvGraphicFramePr/>
              <a:graphic xmlns:a="http://schemas.openxmlformats.org/drawingml/2006/main">
                <a:graphicData uri="http://schemas.microsoft.com/office/word/2010/wordprocessingShape">
                  <wps:wsp>
                    <wps:cNvCnPr/>
                    <wps:spPr>
                      <a:xfrm flipV="1">
                        <a:off x="0" y="0"/>
                        <a:ext cx="7733030" cy="9727"/>
                      </a:xfrm>
                      <a:prstGeom prst="line">
                        <a:avLst/>
                      </a:prstGeom>
                      <a:ln w="28575">
                        <a:solidFill>
                          <a:srgbClr val="629E7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A409C5"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70.45pt,5.45pt" to="538.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" strokecolor="#629e75" strokeweight="2.25pt">
              <v:stroke joinstyle="miter"/>
            </v:line>
          </w:pict>
        </mc:Fallback>
      </mc:AlternateContent>
    </w:r>
  </w:p>
  <w:p w:rsidR="00421C1F" w:rsidRPr="00DA0993" w:rsidRDefault="00421C1F" w:rsidP="00421C1F">
    <w:pPr>
      <w:pStyle w:val="Footer"/>
      <w:rPr>
        <w:rFonts w:ascii="Calibri" w:hAnsi="Calibri"/>
        <w:bCs/>
        <w:sz w:val="16"/>
        <w:szCs w:val="16"/>
        <w14:shadow w14:blurRad="50800" w14:dist="38100" w14:dir="2700000" w14:sx="100000" w14:sy="100000" w14:kx="0" w14:ky="0" w14:algn="tl">
          <w14:srgbClr w14:val="000000">
            <w14:alpha w14:val="60000"/>
          </w14:srgbClr>
        </w14:shadow>
      </w:rPr>
    </w:pPr>
    <w:r w:rsidRPr="00DA0993">
      <w:rPr>
        <w:rFonts w:ascii="Calibri" w:hAnsi="Calibri"/>
        <w:b/>
        <w:bCs/>
        <w:sz w:val="16"/>
        <w:szCs w:val="16"/>
        <w14:shadow w14:blurRad="50800" w14:dist="38100" w14:dir="2700000" w14:sx="100000" w14:sy="100000" w14:kx="0" w14:ky="0" w14:algn="tl">
          <w14:srgbClr w14:val="000000">
            <w14:alpha w14:val="60000"/>
          </w14:srgbClr>
        </w14:shadow>
      </w:rPr>
      <w:t>Address (2017-2019)</w:t>
    </w:r>
    <w:r w:rsidRPr="00DA0993">
      <w:rPr>
        <w:rFonts w:ascii="Calibri" w:hAnsi="Calibri"/>
        <w:bCs/>
        <w:sz w:val="16"/>
        <w:szCs w:val="16"/>
        <w14:shadow w14:blurRad="50800" w14:dist="38100" w14:dir="2700000" w14:sx="100000" w14:sy="100000" w14:kx="0" w14:ky="0" w14:algn="tl">
          <w14:srgbClr w14:val="000000">
            <w14:alpha w14:val="60000"/>
          </w14:srgbClr>
        </w14:shadow>
      </w:rPr>
      <w:t>: Franklyn Missick’s Building, Church Folly, Grand Turk, Turks and Caicos Islands, TKCA 1ZZ.</w:t>
    </w:r>
    <w:r>
      <w:rPr>
        <w:rFonts w:ascii="Calibri" w:hAnsi="Calibri"/>
        <w:bCs/>
        <w:sz w:val="16"/>
        <w:szCs w:val="16"/>
        <w14:shadow w14:blurRad="50800" w14:dist="38100" w14:dir="2700000" w14:sx="100000" w14:sy="100000" w14:kx="0" w14:ky="0" w14:algn="tl">
          <w14:srgbClr w14:val="000000">
            <w14:alpha w14:val="60000"/>
          </w14:srgbClr>
        </w14:shadow>
      </w:rPr>
      <w:tab/>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Page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PAGE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417882">
      <w:rPr>
        <w:rFonts w:ascii="Calibri" w:hAnsi="Calibri"/>
        <w:b/>
        <w:bCs/>
        <w:noProof/>
        <w:sz w:val="16"/>
        <w:szCs w:val="16"/>
        <w14:shadow w14:blurRad="50800" w14:dist="38100" w14:dir="2700000" w14:sx="100000" w14:sy="100000" w14:kx="0" w14:ky="0" w14:algn="tl">
          <w14:srgbClr w14:val="000000">
            <w14:alpha w14:val="60000"/>
          </w14:srgbClr>
        </w14:shadow>
      </w:rPr>
      <w:t>1</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r w:rsidRPr="00DA0993">
      <w:rPr>
        <w:rFonts w:ascii="Calibri" w:hAnsi="Calibri"/>
        <w:sz w:val="16"/>
        <w:szCs w:val="16"/>
        <w14:shadow w14:blurRad="50800" w14:dist="38100" w14:dir="2700000" w14:sx="100000" w14:sy="100000" w14:kx="0" w14:ky="0" w14:algn="tl">
          <w14:srgbClr w14:val="000000">
            <w14:alpha w14:val="60000"/>
          </w14:srgbClr>
        </w14:shadow>
      </w:rPr>
      <w:t xml:space="preserve"> of </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begin"/>
    </w:r>
    <w:r w:rsidRPr="00DA0993">
      <w:rPr>
        <w:rFonts w:ascii="Calibri" w:hAnsi="Calibri"/>
        <w:b/>
        <w:bCs/>
        <w:sz w:val="16"/>
        <w:szCs w:val="16"/>
        <w14:shadow w14:blurRad="50800" w14:dist="38100" w14:dir="2700000" w14:sx="100000" w14:sy="100000" w14:kx="0" w14:ky="0" w14:algn="tl">
          <w14:srgbClr w14:val="000000">
            <w14:alpha w14:val="60000"/>
          </w14:srgbClr>
        </w14:shadow>
      </w:rPr>
      <w:instrText xml:space="preserve"> NUMPAGES  </w:instrTex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separate"/>
    </w:r>
    <w:r w:rsidR="00417882">
      <w:rPr>
        <w:rFonts w:ascii="Calibri" w:hAnsi="Calibri"/>
        <w:b/>
        <w:bCs/>
        <w:noProof/>
        <w:sz w:val="16"/>
        <w:szCs w:val="16"/>
        <w14:shadow w14:blurRad="50800" w14:dist="38100" w14:dir="2700000" w14:sx="100000" w14:sy="100000" w14:kx="0" w14:ky="0" w14:algn="tl">
          <w14:srgbClr w14:val="000000">
            <w14:alpha w14:val="60000"/>
          </w14:srgbClr>
        </w14:shadow>
      </w:rPr>
      <w:t>4</w:t>
    </w:r>
    <w:r w:rsidRPr="00DA0993">
      <w:rPr>
        <w:rFonts w:ascii="Calibri" w:hAnsi="Calibri"/>
        <w:b/>
        <w:bCs/>
        <w:sz w:val="16"/>
        <w:szCs w:val="16"/>
        <w14:shadow w14:blurRad="50800" w14:dist="38100" w14:dir="2700000" w14:sx="100000" w14:sy="100000" w14:kx="0" w14:ky="0" w14:algn="tl">
          <w14:srgbClr w14:val="000000">
            <w14:alpha w14:val="60000"/>
          </w14:srgbClr>
        </w14:shadow>
      </w:rPr>
      <w:fldChar w:fldCharType="end"/>
    </w:r>
  </w:p>
  <w:p w:rsidR="00421C1F" w:rsidRPr="00DA0993" w:rsidRDefault="00421C1F" w:rsidP="00421C1F">
    <w:pPr>
      <w:pStyle w:val="Footer"/>
      <w:rPr>
        <w:rFonts w:ascii="Calibri" w:hAnsi="Calibri"/>
        <w:b/>
        <w:bCs/>
        <w:sz w:val="16"/>
        <w:szCs w:val="16"/>
        <w14:shadow w14:blurRad="50800" w14:dist="38100" w14:dir="2700000" w14:sx="100000" w14:sy="100000" w14:kx="0" w14:ky="0" w14:algn="tl">
          <w14:srgbClr w14:val="000000">
            <w14:alpha w14:val="60000"/>
          </w14:srgbClr>
        </w14:shadow>
      </w:rPr>
    </w:pPr>
    <w:r w:rsidRPr="00DA0993">
      <w:rPr>
        <w:rFonts w:ascii="Calibri" w:hAnsi="Calibri"/>
        <w:b/>
        <w:bCs/>
        <w:sz w:val="16"/>
        <w:szCs w:val="16"/>
        <w14:shadow w14:blurRad="50800" w14:dist="38100" w14:dir="2700000" w14:sx="100000" w14:sy="100000" w14:kx="0" w14:ky="0" w14:algn="tl">
          <w14:srgbClr w14:val="000000">
            <w14:alpha w14:val="60000"/>
          </w14:srgbClr>
        </w14:shadow>
      </w:rPr>
      <w:t>Phone (2017-2019)</w:t>
    </w:r>
    <w:r w:rsidRPr="00DA0993">
      <w:rPr>
        <w:rFonts w:ascii="Calibri" w:hAnsi="Calibri"/>
        <w:bCs/>
        <w:sz w:val="16"/>
        <w:szCs w:val="16"/>
        <w14:shadow w14:blurRad="50800" w14:dist="38100" w14:dir="2700000" w14:sx="100000" w14:sy="100000" w14:kx="0" w14:ky="0" w14:algn="tl">
          <w14:srgbClr w14:val="000000">
            <w14:alpha w14:val="60000"/>
          </w14:srgbClr>
        </w14:shadow>
      </w:rPr>
      <w:t>: (649) 946-1941 or (649)338-3334</w:t>
    </w:r>
  </w:p>
  <w:p w:rsidR="00421C1F" w:rsidRDefault="00421C1F" w:rsidP="00421C1F">
    <w:pPr>
      <w:pStyle w:val="Footer"/>
      <w:rPr>
        <w:rFonts w:ascii="Calibri" w:hAnsi="Calibri"/>
        <w:b/>
        <w:bCs/>
        <w:sz w:val="16"/>
        <w:szCs w:val="16"/>
        <w14:shadow w14:blurRad="50800" w14:dist="38100" w14:dir="2700000" w14:sx="100000" w14:sy="100000" w14:kx="0" w14:ky="0" w14:algn="tl">
          <w14:srgbClr w14:val="000000">
            <w14:alpha w14:val="60000"/>
          </w14:srgbClr>
        </w14:shadow>
      </w:rPr>
    </w:pPr>
  </w:p>
  <w:p w:rsidR="00421C1F" w:rsidRDefault="00421C1F" w:rsidP="00421C1F">
    <w:pPr>
      <w:pStyle w:val="Footer"/>
      <w:rPr>
        <w:rFonts w:ascii="Calibri" w:hAnsi="Calibri"/>
        <w:bCs/>
        <w:sz w:val="16"/>
        <w:szCs w:val="16"/>
        <w14:shadow w14:blurRad="50800" w14:dist="38100" w14:dir="2700000" w14:sx="100000" w14:sy="100000" w14:kx="0" w14:ky="0" w14:algn="tl">
          <w14:srgbClr w14:val="000000">
            <w14:alpha w14:val="60000"/>
          </w14:srgbClr>
        </w14:shadow>
      </w:rPr>
    </w:pPr>
    <w:r w:rsidRPr="00DA0993">
      <w:rPr>
        <w:rFonts w:ascii="Calibri" w:hAnsi="Calibri"/>
        <w:b/>
        <w:bCs/>
        <w:sz w:val="16"/>
        <w:szCs w:val="16"/>
        <w14:shadow w14:blurRad="50800" w14:dist="38100" w14:dir="2700000" w14:sx="100000" w14:sy="100000" w14:kx="0" w14:ky="0" w14:algn="tl">
          <w14:srgbClr w14:val="000000">
            <w14:alpha w14:val="60000"/>
          </w14:srgbClr>
        </w14:shadow>
      </w:rPr>
      <w:t>Executive Committee Members:</w:t>
    </w:r>
    <w:r w:rsidRPr="00DA0993">
      <w:rPr>
        <w:rFonts w:ascii="Calibri" w:hAnsi="Calibri"/>
        <w:bCs/>
        <w:sz w:val="16"/>
        <w:szCs w:val="16"/>
        <w14:shadow w14:blurRad="50800" w14:dist="38100" w14:dir="2700000" w14:sx="100000" w14:sy="100000" w14:kx="0" w14:ky="0" w14:algn="tl">
          <w14:srgbClr w14:val="000000">
            <w14:alpha w14:val="60000"/>
          </w14:srgbClr>
        </w14:shadow>
      </w:rPr>
      <w:t xml:space="preserve">   Eugene Otuonye Q.C. – Chairman (Turks and Caicos Islands); Dirk Harrison - Vice-Chair (Jamaica); Imterniza McCartney – Secretary (Turks and Caicos Islands); David Grey - Treasurer (Jamaica); Lady Anande Trotman-Joseph - Immediate Past Chair (Grenada); Dr Roger Koranteng (Representative of the Commonwealth Secretariat)</w:t>
    </w:r>
  </w:p>
  <w:p w:rsidR="00537E97" w:rsidRDefault="00421C1F" w:rsidP="00421C1F">
    <w:pPr>
      <w:pStyle w:val="Footer"/>
      <w:tabs>
        <w:tab w:val="clear" w:pos="4680"/>
        <w:tab w:val="clear" w:pos="9360"/>
        <w:tab w:val="center" w:pos="5040"/>
      </w:tabs>
      <w:rPr>
        <w:rFonts w:ascii="Calibri" w:hAnsi="Calibri"/>
        <w:bCs/>
        <w:sz w:val="16"/>
        <w:szCs w:val="16"/>
        <w14:shadow w14:blurRad="50800" w14:dist="38100" w14:dir="2700000" w14:sx="100000" w14:sy="100000" w14:kx="0" w14:ky="0" w14:algn="tl">
          <w14:srgbClr w14:val="000000">
            <w14:alpha w14:val="60000"/>
          </w14:srgbClr>
        </w14:shadow>
      </w:rPr>
    </w:pPr>
    <w:r w:rsidRPr="00610605">
      <w:rPr>
        <w:rFonts w:ascii="Calibri" w:hAnsi="Calibri"/>
        <w:b/>
        <w:bCs/>
        <w:sz w:val="16"/>
        <w:szCs w:val="16"/>
        <w14:shadow w14:blurRad="50800" w14:dist="38100" w14:dir="2700000" w14:sx="100000" w14:sy="100000" w14:kx="0" w14:ky="0" w14:algn="tl">
          <w14:srgbClr w14:val="000000">
            <w14:alpha w14:val="60000"/>
          </w14:srgbClr>
        </w14:shadow>
      </w:rPr>
      <w:t>Country Members</w:t>
    </w:r>
    <w:r>
      <w:rPr>
        <w:rFonts w:ascii="Calibri" w:hAnsi="Calibri"/>
        <w:bCs/>
        <w:sz w:val="16"/>
        <w:szCs w:val="16"/>
        <w14:shadow w14:blurRad="50800" w14:dist="38100" w14:dir="2700000" w14:sx="100000" w14:sy="100000" w14:kx="0" w14:ky="0" w14:algn="tl">
          <w14:srgbClr w14:val="000000">
            <w14:alpha w14:val="60000"/>
          </w14:srgbClr>
        </w14:shadow>
      </w:rPr>
      <w:t xml:space="preserve">: </w:t>
    </w:r>
    <w:r w:rsidRPr="00DA0993">
      <w:rPr>
        <w:rFonts w:ascii="Calibri" w:hAnsi="Calibri"/>
        <w:bCs/>
        <w:sz w:val="16"/>
        <w:szCs w:val="16"/>
        <w14:shadow w14:blurRad="50800" w14:dist="38100" w14:dir="2700000" w14:sx="100000" w14:sy="100000" w14:kx="0" w14:ky="0" w14:algn="tl">
          <w14:srgbClr w14:val="000000">
            <w14:alpha w14:val="60000"/>
          </w14:srgbClr>
        </w14:shadow>
      </w:rPr>
      <w:t>Cayman Islands, Dominica</w:t>
    </w:r>
    <w:r>
      <w:rPr>
        <w:rFonts w:ascii="Calibri" w:hAnsi="Calibri"/>
        <w:bCs/>
        <w:sz w:val="16"/>
        <w:szCs w:val="16"/>
        <w14:shadow w14:blurRad="50800" w14:dist="38100" w14:dir="2700000" w14:sx="100000" w14:sy="100000" w14:kx="0" w14:ky="0" w14:algn="tl">
          <w14:srgbClr w14:val="000000">
            <w14:alpha w14:val="60000"/>
          </w14:srgbClr>
        </w14:shadow>
      </w:rPr>
      <w:t xml:space="preserve">; </w:t>
    </w:r>
    <w:r w:rsidRPr="00DA0993">
      <w:rPr>
        <w:rFonts w:ascii="Calibri" w:hAnsi="Calibri"/>
        <w:bCs/>
        <w:sz w:val="16"/>
        <w:szCs w:val="16"/>
        <w14:shadow w14:blurRad="50800" w14:dist="38100" w14:dir="2700000" w14:sx="100000" w14:sy="100000" w14:kx="0" w14:ky="0" w14:algn="tl">
          <w14:srgbClr w14:val="000000">
            <w14:alpha w14:val="60000"/>
          </w14:srgbClr>
        </w14:shadow>
      </w:rPr>
      <w:t>Trinidad and Tobago</w:t>
    </w:r>
  </w:p>
  <w:p w:rsidR="00421C1F" w:rsidRPr="00DA0993" w:rsidRDefault="00421C1F" w:rsidP="00421C1F">
    <w:pPr>
      <w:pStyle w:val="Footer"/>
      <w:tabs>
        <w:tab w:val="clear" w:pos="4680"/>
        <w:tab w:val="clear" w:pos="9360"/>
        <w:tab w:val="center" w:pos="5040"/>
      </w:tabs>
      <w:rPr>
        <w:rFonts w:ascii="Calibri" w:hAnsi="Calibri"/>
        <w:bCs/>
        <w:sz w:val="16"/>
        <w:szCs w:val="16"/>
        <w14:shadow w14:blurRad="50800" w14:dist="38100" w14:dir="2700000" w14:sx="100000" w14:sy="100000" w14:kx="0" w14:ky="0" w14:algn="tl">
          <w14:srgbClr w14:val="000000">
            <w14:alpha w14:val="60000"/>
          </w14:srgbClr>
        </w14:shadow>
      </w:rPr>
    </w:pPr>
    <w:r>
      <w:rPr>
        <w:rFonts w:ascii="Calibri" w:hAnsi="Calibri"/>
        <w:bCs/>
        <w:sz w:val="16"/>
        <w:szCs w:val="16"/>
        <w14:shadow w14:blurRad="50800" w14:dist="38100" w14:dir="2700000" w14:sx="100000" w14:sy="100000" w14:kx="0" w14:ky="0" w14:algn="tl">
          <w14:srgbClr w14:val="000000">
            <w14:alpha w14:val="60000"/>
          </w14:srgbClr>
        </w14:shad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7F1" w:rsidRDefault="005847F1" w:rsidP="00DB0A4A">
      <w:pPr>
        <w:spacing w:after="0" w:line="240" w:lineRule="auto"/>
      </w:pPr>
      <w:r>
        <w:separator/>
      </w:r>
    </w:p>
  </w:footnote>
  <w:footnote w:type="continuationSeparator" w:id="0">
    <w:p w:rsidR="005847F1" w:rsidRDefault="005847F1" w:rsidP="00DB0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4A" w:rsidRPr="0012623A" w:rsidRDefault="00421C1F" w:rsidP="0085151E">
    <w:pPr>
      <w:pStyle w:val="Header"/>
      <w:tabs>
        <w:tab w:val="clear" w:pos="4680"/>
        <w:tab w:val="clear" w:pos="9360"/>
        <w:tab w:val="left" w:pos="5392"/>
      </w:tabs>
      <w:ind w:hanging="630"/>
      <w:rPr>
        <w:caps/>
        <w:color w:val="629E75"/>
        <w:sz w:val="32"/>
        <w:szCs w:val="32"/>
      </w:rPr>
    </w:pPr>
    <w:r>
      <w:rPr>
        <w:noProof/>
        <w:lang w:val="en-US"/>
      </w:rPr>
      <w:drawing>
        <wp:anchor distT="0" distB="0" distL="114300" distR="114300" simplePos="0" relativeHeight="251658240" behindDoc="1" locked="0" layoutInCell="1" allowOverlap="1" wp14:anchorId="4CA4BC07" wp14:editId="66CE48B5">
          <wp:simplePos x="0" y="0"/>
          <wp:positionH relativeFrom="column">
            <wp:posOffset>-415253</wp:posOffset>
          </wp:positionH>
          <wp:positionV relativeFrom="paragraph">
            <wp:posOffset>-257175</wp:posOffset>
          </wp:positionV>
          <wp:extent cx="871220" cy="894080"/>
          <wp:effectExtent l="0" t="0" r="5080" b="1270"/>
          <wp:wrapTight wrapText="bothSides">
            <wp:wrapPolygon edited="0">
              <wp:start x="0" y="0"/>
              <wp:lineTo x="0" y="21170"/>
              <wp:lineTo x="21254" y="21170"/>
              <wp:lineTo x="212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C1F" w:rsidRDefault="00421C1F" w:rsidP="00421C1F">
    <w:pPr>
      <w:spacing w:after="0" w:line="240" w:lineRule="auto"/>
      <w:rPr>
        <w:b/>
        <w:color w:val="FFC000"/>
        <w:sz w:val="32"/>
        <w:szCs w:val="32"/>
      </w:rPr>
    </w:pPr>
    <w:r>
      <w:rPr>
        <w:noProof/>
        <w:lang w:val="en-US"/>
      </w:rPr>
      <w:drawing>
        <wp:anchor distT="0" distB="0" distL="114300" distR="114300" simplePos="0" relativeHeight="251656192" behindDoc="1" locked="0" layoutInCell="1" allowOverlap="1" wp14:anchorId="3B4E1644" wp14:editId="3DB90253">
          <wp:simplePos x="0" y="0"/>
          <wp:positionH relativeFrom="column">
            <wp:posOffset>-554355</wp:posOffset>
          </wp:positionH>
          <wp:positionV relativeFrom="paragraph">
            <wp:posOffset>-159434</wp:posOffset>
          </wp:positionV>
          <wp:extent cx="1257300" cy="1290955"/>
          <wp:effectExtent l="0" t="0" r="0" b="4445"/>
          <wp:wrapTight wrapText="bothSides">
            <wp:wrapPolygon edited="0">
              <wp:start x="0" y="0"/>
              <wp:lineTo x="0" y="21356"/>
              <wp:lineTo x="21273" y="21356"/>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90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C1F" w:rsidRPr="0012623A" w:rsidRDefault="00421C1F" w:rsidP="00421C1F">
    <w:pPr>
      <w:spacing w:after="0" w:line="240" w:lineRule="auto"/>
      <w:rPr>
        <w:b/>
        <w:caps/>
        <w:color w:val="629E75"/>
        <w:sz w:val="32"/>
        <w:szCs w:val="32"/>
      </w:rPr>
    </w:pPr>
    <w:r w:rsidRPr="0012623A">
      <w:rPr>
        <w:b/>
        <w:caps/>
        <w:color w:val="629E75"/>
        <w:sz w:val="32"/>
        <w:szCs w:val="32"/>
      </w:rPr>
      <w:t>Commonwealth Caribbean Association of</w:t>
    </w:r>
  </w:p>
  <w:p w:rsidR="00421C1F" w:rsidRPr="0012623A" w:rsidRDefault="00421C1F" w:rsidP="00421C1F">
    <w:pPr>
      <w:pStyle w:val="Header"/>
      <w:tabs>
        <w:tab w:val="clear" w:pos="4680"/>
        <w:tab w:val="clear" w:pos="9360"/>
        <w:tab w:val="left" w:pos="5392"/>
      </w:tabs>
      <w:ind w:hanging="630"/>
      <w:rPr>
        <w:caps/>
        <w:color w:val="629E75"/>
        <w:sz w:val="32"/>
        <w:szCs w:val="32"/>
      </w:rPr>
    </w:pPr>
    <w:r w:rsidRPr="0012623A">
      <w:rPr>
        <w:b/>
        <w:caps/>
        <w:color w:val="629E75"/>
        <w:sz w:val="32"/>
        <w:szCs w:val="32"/>
      </w:rPr>
      <w:t>Integrity Commissions &amp; Anti-Corruption Bodies</w:t>
    </w:r>
  </w:p>
  <w:p w:rsidR="00421C1F" w:rsidRDefault="00421C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555A"/>
    <w:multiLevelType w:val="hybridMultilevel"/>
    <w:tmpl w:val="B94C4574"/>
    <w:lvl w:ilvl="0" w:tplc="04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768D"/>
    <w:multiLevelType w:val="hybridMultilevel"/>
    <w:tmpl w:val="8FB825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C16D76"/>
    <w:multiLevelType w:val="hybridMultilevel"/>
    <w:tmpl w:val="6E08C482"/>
    <w:lvl w:ilvl="0" w:tplc="80107574">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337A08"/>
    <w:multiLevelType w:val="hybridMultilevel"/>
    <w:tmpl w:val="5284E108"/>
    <w:lvl w:ilvl="0" w:tplc="7C46EB44">
      <w:numFmt w:val="bullet"/>
      <w:lvlText w:val="-"/>
      <w:lvlJc w:val="left"/>
      <w:pPr>
        <w:ind w:left="2520" w:hanging="360"/>
      </w:pPr>
      <w:rPr>
        <w:rFonts w:ascii="Calibri" w:eastAsia="Calibri" w:hAnsi="Calibri" w:cs="Arial Narro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D5C32CC"/>
    <w:multiLevelType w:val="hybridMultilevel"/>
    <w:tmpl w:val="A622D7A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5658AA"/>
    <w:multiLevelType w:val="hybridMultilevel"/>
    <w:tmpl w:val="8A72E0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B7E9A"/>
    <w:multiLevelType w:val="hybridMultilevel"/>
    <w:tmpl w:val="B94C4574"/>
    <w:lvl w:ilvl="0" w:tplc="0409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18D4E33"/>
    <w:multiLevelType w:val="hybridMultilevel"/>
    <w:tmpl w:val="A7B69248"/>
    <w:lvl w:ilvl="0" w:tplc="EF44CE30">
      <w:start w:val="1"/>
      <w:numFmt w:val="lowerRoman"/>
      <w:lvlText w:val="(%1)"/>
      <w:lvlJc w:val="left"/>
      <w:pPr>
        <w:ind w:left="2160" w:hanging="72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8" w15:restartNumberingAfterBreak="0">
    <w:nsid w:val="69744E44"/>
    <w:multiLevelType w:val="hybridMultilevel"/>
    <w:tmpl w:val="BEA412FC"/>
    <w:lvl w:ilvl="0" w:tplc="D3781B4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C12E6"/>
    <w:multiLevelType w:val="hybridMultilevel"/>
    <w:tmpl w:val="83FA8F3E"/>
    <w:lvl w:ilvl="0" w:tplc="756E6AAA">
      <w:start w:val="5"/>
      <w:numFmt w:val="lowerLetter"/>
      <w:lvlText w:val="%1)"/>
      <w:lvlJc w:val="left"/>
      <w:pPr>
        <w:ind w:left="720" w:hanging="360"/>
      </w:pPr>
      <w:rPr>
        <w:rFonts w:hint="default"/>
        <w:i/>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8"/>
  </w:num>
  <w:num w:numId="6">
    <w:abstractNumId w:val="7"/>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aHfqh+Z/Bg1C8xKN+Sj9x+c1mVovekIhX1llLKSHr1Mc6mPU7xQvLzxOUgIWstZy/W0s7yYo6qL29zpe3wY19g==" w:salt="+LCAXS2279gsg1dwKJCNL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4A"/>
    <w:rsid w:val="00025353"/>
    <w:rsid w:val="0008272C"/>
    <w:rsid w:val="000A65FB"/>
    <w:rsid w:val="000E30B1"/>
    <w:rsid w:val="00107304"/>
    <w:rsid w:val="00124EA5"/>
    <w:rsid w:val="0012623A"/>
    <w:rsid w:val="00126ED8"/>
    <w:rsid w:val="00142481"/>
    <w:rsid w:val="00182F0D"/>
    <w:rsid w:val="0018506B"/>
    <w:rsid w:val="001C0CBE"/>
    <w:rsid w:val="002005FF"/>
    <w:rsid w:val="00224FF9"/>
    <w:rsid w:val="00273222"/>
    <w:rsid w:val="002A70FB"/>
    <w:rsid w:val="002B696A"/>
    <w:rsid w:val="002C701B"/>
    <w:rsid w:val="0030098C"/>
    <w:rsid w:val="003645E9"/>
    <w:rsid w:val="0037102E"/>
    <w:rsid w:val="003D4BB1"/>
    <w:rsid w:val="00417882"/>
    <w:rsid w:val="00421C1F"/>
    <w:rsid w:val="00435F5E"/>
    <w:rsid w:val="00465929"/>
    <w:rsid w:val="004901B0"/>
    <w:rsid w:val="0049403D"/>
    <w:rsid w:val="004A4D94"/>
    <w:rsid w:val="004B5A75"/>
    <w:rsid w:val="004E77B6"/>
    <w:rsid w:val="00534836"/>
    <w:rsid w:val="00537E97"/>
    <w:rsid w:val="005847F1"/>
    <w:rsid w:val="005D4248"/>
    <w:rsid w:val="005F29FE"/>
    <w:rsid w:val="00610605"/>
    <w:rsid w:val="0061118F"/>
    <w:rsid w:val="00684590"/>
    <w:rsid w:val="00694465"/>
    <w:rsid w:val="006C0329"/>
    <w:rsid w:val="00710C64"/>
    <w:rsid w:val="00710D1E"/>
    <w:rsid w:val="007168F0"/>
    <w:rsid w:val="00742B11"/>
    <w:rsid w:val="00753C2E"/>
    <w:rsid w:val="007D6FB0"/>
    <w:rsid w:val="0084619E"/>
    <w:rsid w:val="0085151E"/>
    <w:rsid w:val="00883AA6"/>
    <w:rsid w:val="008B5051"/>
    <w:rsid w:val="008D6C78"/>
    <w:rsid w:val="008F4719"/>
    <w:rsid w:val="00905D7C"/>
    <w:rsid w:val="00907B42"/>
    <w:rsid w:val="00930ACB"/>
    <w:rsid w:val="00932826"/>
    <w:rsid w:val="00982F2A"/>
    <w:rsid w:val="00987EDA"/>
    <w:rsid w:val="009B0951"/>
    <w:rsid w:val="009B0B18"/>
    <w:rsid w:val="009C350E"/>
    <w:rsid w:val="00A139C0"/>
    <w:rsid w:val="00A94668"/>
    <w:rsid w:val="00AA0D4A"/>
    <w:rsid w:val="00AB075F"/>
    <w:rsid w:val="00AF793D"/>
    <w:rsid w:val="00B1478C"/>
    <w:rsid w:val="00B417E9"/>
    <w:rsid w:val="00B648E9"/>
    <w:rsid w:val="00B85B16"/>
    <w:rsid w:val="00BA2F07"/>
    <w:rsid w:val="00BD2866"/>
    <w:rsid w:val="00BF6EE8"/>
    <w:rsid w:val="00C049B9"/>
    <w:rsid w:val="00C17C4D"/>
    <w:rsid w:val="00C41DB1"/>
    <w:rsid w:val="00C4374F"/>
    <w:rsid w:val="00C6499F"/>
    <w:rsid w:val="00C76D58"/>
    <w:rsid w:val="00CB6496"/>
    <w:rsid w:val="00D35D28"/>
    <w:rsid w:val="00D517C2"/>
    <w:rsid w:val="00D7591C"/>
    <w:rsid w:val="00D80543"/>
    <w:rsid w:val="00DA0993"/>
    <w:rsid w:val="00DB0A4A"/>
    <w:rsid w:val="00DC54AD"/>
    <w:rsid w:val="00DD2001"/>
    <w:rsid w:val="00DE6412"/>
    <w:rsid w:val="00DE7123"/>
    <w:rsid w:val="00E02FAC"/>
    <w:rsid w:val="00E6772A"/>
    <w:rsid w:val="00E71009"/>
    <w:rsid w:val="00E87A4F"/>
    <w:rsid w:val="00EE505E"/>
    <w:rsid w:val="00F05B9E"/>
    <w:rsid w:val="00F35890"/>
    <w:rsid w:val="00F53C10"/>
    <w:rsid w:val="00F54CEC"/>
    <w:rsid w:val="00F65377"/>
    <w:rsid w:val="00F77F74"/>
    <w:rsid w:val="00FB6A01"/>
    <w:rsid w:val="00FD2981"/>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C25A4D-A14B-4AD7-9733-47E4636A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4A"/>
  </w:style>
  <w:style w:type="paragraph" w:styleId="Footer">
    <w:name w:val="footer"/>
    <w:basedOn w:val="Normal"/>
    <w:link w:val="FooterChar"/>
    <w:uiPriority w:val="99"/>
    <w:unhideWhenUsed/>
    <w:rsid w:val="00DB0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4A"/>
  </w:style>
  <w:style w:type="character" w:styleId="Hyperlink">
    <w:name w:val="Hyperlink"/>
    <w:basedOn w:val="DefaultParagraphFont"/>
    <w:uiPriority w:val="99"/>
    <w:unhideWhenUsed/>
    <w:rsid w:val="0049403D"/>
    <w:rPr>
      <w:color w:val="0563C1" w:themeColor="hyperlink"/>
      <w:u w:val="single"/>
    </w:rPr>
  </w:style>
  <w:style w:type="paragraph" w:styleId="BalloonText">
    <w:name w:val="Balloon Text"/>
    <w:basedOn w:val="Normal"/>
    <w:link w:val="BalloonTextChar"/>
    <w:uiPriority w:val="99"/>
    <w:semiHidden/>
    <w:unhideWhenUsed/>
    <w:rsid w:val="00F7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F74"/>
    <w:rPr>
      <w:rFonts w:ascii="Segoe UI" w:hAnsi="Segoe UI" w:cs="Segoe UI"/>
      <w:sz w:val="18"/>
      <w:szCs w:val="18"/>
    </w:rPr>
  </w:style>
  <w:style w:type="paragraph" w:styleId="ListParagraph">
    <w:name w:val="List Paragraph"/>
    <w:basedOn w:val="Normal"/>
    <w:uiPriority w:val="34"/>
    <w:qFormat/>
    <w:rsid w:val="00D517C2"/>
    <w:pPr>
      <w:spacing w:after="200" w:line="276" w:lineRule="auto"/>
      <w:ind w:left="720"/>
    </w:pPr>
    <w:rPr>
      <w:rFonts w:ascii="Calibri" w:eastAsia="Calibri" w:hAnsi="Calibri" w:cs="Times New Roman"/>
      <w:lang w:val="en-US"/>
    </w:rPr>
  </w:style>
  <w:style w:type="character" w:styleId="Emphasis">
    <w:name w:val="Emphasis"/>
    <w:basedOn w:val="DefaultParagraphFont"/>
    <w:uiPriority w:val="20"/>
    <w:qFormat/>
    <w:rsid w:val="004B5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1159</Words>
  <Characters>6612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Flemming</dc:creator>
  <cp:keywords/>
  <dc:description/>
  <cp:lastModifiedBy>Jovan Flemming</cp:lastModifiedBy>
  <cp:revision>8</cp:revision>
  <cp:lastPrinted>2018-06-08T19:45:00Z</cp:lastPrinted>
  <dcterms:created xsi:type="dcterms:W3CDTF">2018-06-08T20:51:00Z</dcterms:created>
  <dcterms:modified xsi:type="dcterms:W3CDTF">2018-06-14T19:54:00Z</dcterms:modified>
</cp:coreProperties>
</file>